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仿宋" w:hAnsi="仿宋" w:eastAsia="仿宋" w:cs="仿宋"/>
          <w:b/>
          <w:color w:val="000000"/>
          <w:kern w:val="0"/>
          <w:sz w:val="36"/>
          <w:szCs w:val="36"/>
          <w:lang w:val="en-US" w:eastAsia="zh-CN" w:bidi="ar"/>
        </w:rPr>
        <w:t>《</w:t>
      </w: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val="en-US" w:eastAsia="zh-CN" w:bidi="ar"/>
        </w:rPr>
        <w:t>土壤肥料学</w:t>
      </w:r>
      <w:r>
        <w:rPr>
          <w:rFonts w:ascii="仿宋" w:hAnsi="仿宋" w:eastAsia="仿宋" w:cs="仿宋"/>
          <w:b/>
          <w:color w:val="000000"/>
          <w:kern w:val="0"/>
          <w:sz w:val="36"/>
          <w:szCs w:val="36"/>
          <w:lang w:val="en-US" w:eastAsia="zh-CN" w:bidi="ar"/>
        </w:rPr>
        <w:t>》 课程融入思政元素汇总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446"/>
        <w:gridCol w:w="401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章节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思政映射与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融入点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课程思政教学设计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绪论</w:t>
            </w:r>
          </w:p>
          <w:p>
            <w:pPr>
              <w:jc w:val="left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两山理论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2.生态环境保护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</w:p>
          <w:p>
            <w:pPr>
              <w:jc w:val="left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从农业生产中土壤肥料现状、问题及发展，引出生态环境的重要性，从而导入“两山理论”，引导学员正确的认识生态环境，树立保护生态环境的意识。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学员增强生态环境意识，深刻理解两山理论的科学性，时代性。</w:t>
            </w:r>
          </w:p>
          <w:p>
            <w:pPr>
              <w:jc w:val="left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土壤形成与固相组成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引导学员树立团结奋斗，集中力量办大事的思想。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通过对土壤形成过程的讲解，引出内外因作用理论、多因素综合理论等，引导学员正确认识外因通过内因起作用，正确面对学习生活以及工作中的内外因，积极应用，顺势而为；引导学员正确认识多因素综合理论，明白学习生活工作中要尽可能团结一切可以团结的力量，集中力量办好事、办成事、办大事。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丰富课程内容，激发专业兴趣。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2.升华专业意识，培养大局观。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3.培养学员树立正确的价值观。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jc w:val="left"/>
              <w:rPr>
                <w:rFonts w:hint="eastAsia" w:eastAsiaTheme="minorEastAsia"/>
                <w:sz w:val="20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土壤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质地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培养学员实干兴国的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品质。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通过土壤质地讲解，训练提高学员科学逻辑思维能力，培养学员科学逻辑思维习惯，透过现象看本质，按事物内在的逻辑规律思考、行为，真正做到能干！实干！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1.丰富内容，提高课程吸引力。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2.形成正确的思维能力，行为能力，形成逻辑思维习惯，实干兴邦的品质。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土壤样品的采集与制备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引导学员耐心做事，认真做事。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1.实践操作，制定计划，分组安排学生，培养学生的责任心。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2.结合实践操作步骤，训练学员认真做事，耐心做事的品质。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1.培养学员认真做事，耐心做事的品质。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2.培养学员工匠精神。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土壤资源管理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训练学员分析问题、解决问题的能力。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综合土壤的有关理论知识，分析不同土壤特点，制定科学全面的土壤综合利用、改良措施。训练培养学员综合分析，综合利用农业技术的能力。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提高学员专业理论在生产中的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综合应用能力。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2"/>
          <w:szCs w:val="2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N2IxZjljZDJmY2NlZmVhZTU3OGRkMzc1OTk5NjEifQ=="/>
  </w:docVars>
  <w:rsids>
    <w:rsidRoot w:val="00000000"/>
    <w:rsid w:val="5B2A768F"/>
    <w:rsid w:val="78D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guoto_000</dc:creator>
  <cp:lastModifiedBy>明心（lxg）</cp:lastModifiedBy>
  <dcterms:modified xsi:type="dcterms:W3CDTF">2023-07-15T09:49:15Z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62402BB995A14819801E35CE8B72709F_12</vt:lpwstr>
  </property>
</Properties>
</file>