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958850</wp:posOffset>
            </wp:positionH>
            <wp:positionV relativeFrom="page">
              <wp:posOffset>4152265</wp:posOffset>
            </wp:positionV>
            <wp:extent cx="2660650" cy="317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0633" cy="3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3942715</wp:posOffset>
            </wp:positionH>
            <wp:positionV relativeFrom="page">
              <wp:posOffset>4152265</wp:posOffset>
            </wp:positionV>
            <wp:extent cx="2667000" cy="317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6991" cy="3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383" w:line="219" w:lineRule="auto"/>
        <w:ind w:firstLine="38"/>
        <w:rPr>
          <w:rFonts w:ascii="宋体" w:hAnsi="宋体" w:eastAsia="宋体" w:cs="宋体"/>
          <w:sz w:val="118"/>
          <w:szCs w:val="118"/>
        </w:rPr>
      </w:pPr>
      <w:r>
        <w:rPr>
          <w:rFonts w:ascii="宋体" w:hAnsi="宋体" w:eastAsia="宋体" w:cs="宋体"/>
          <w:color w:val="E53516"/>
          <w:spacing w:val="-65"/>
          <w:w w:val="55"/>
          <w:sz w:val="118"/>
          <w:szCs w:val="118"/>
          <w14:textOutline w14:w="21424" w14:cap="flat" w14:cmpd="sng">
            <w14:solidFill>
              <w14:srgbClr w14:val="E53516"/>
            </w14:solidFill>
            <w14:prstDash w14:val="solid"/>
            <w14:miter w14:val="10"/>
          </w14:textOutline>
        </w:rPr>
        <w:t>中共南阳农业职业学院委员会文件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01" w:lineRule="auto"/>
        <w:ind w:firstLine="3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校党字〔2022〕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23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号</w:t>
      </w:r>
    </w:p>
    <w:p>
      <w:pPr>
        <w:spacing w:line="350" w:lineRule="exact"/>
        <w:ind w:firstLine="4239"/>
        <w:textAlignment w:val="center"/>
      </w:pPr>
      <w:r>
        <w:drawing>
          <wp:inline distT="0" distB="0" distL="0" distR="0">
            <wp:extent cx="260350" cy="22225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380" cy="22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9" w:line="219" w:lineRule="auto"/>
        <w:ind w:firstLine="17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中共南阳农业职业学院委员会</w:t>
      </w:r>
    </w:p>
    <w:p>
      <w:pPr>
        <w:spacing w:before="10" w:line="219" w:lineRule="auto"/>
        <w:ind w:firstLine="2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关于调整南阳农业职业学院文明校园建设工作</w:t>
      </w:r>
    </w:p>
    <w:p>
      <w:pPr>
        <w:spacing w:before="7" w:line="220" w:lineRule="auto"/>
        <w:ind w:firstLine="30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领导小组的通知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4" w:line="221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各党支部、各单位:</w:t>
      </w:r>
    </w:p>
    <w:p>
      <w:pPr>
        <w:spacing w:before="131" w:line="313" w:lineRule="auto"/>
        <w:ind w:left="219" w:right="20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为了顺利做好省级文明校园验收及省级文明校园标兵创建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工作,结合学校实际,经学校党委研究,特对南阳农业职业学 </w:t>
      </w:r>
      <w:r>
        <w:rPr>
          <w:rFonts w:ascii="仿宋" w:hAnsi="仿宋" w:eastAsia="仿宋" w:cs="仿宋"/>
          <w:spacing w:val="-3"/>
          <w:sz w:val="32"/>
          <w:szCs w:val="32"/>
        </w:rPr>
        <w:t>院文明校园建设工作领导小组调整如下:</w:t>
      </w:r>
    </w:p>
    <w:p>
      <w:pPr>
        <w:spacing w:line="223" w:lineRule="auto"/>
        <w:ind w:firstLine="8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组</w:t>
      </w:r>
      <w:r>
        <w:rPr>
          <w:rFonts w:ascii="仿宋" w:hAnsi="仿宋" w:eastAsia="仿宋" w:cs="仿宋"/>
          <w:spacing w:val="1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长: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6"/>
          <w:sz w:val="32"/>
          <w:szCs w:val="32"/>
        </w:rPr>
        <w:t>张士君</w:t>
      </w:r>
    </w:p>
    <w:p>
      <w:pPr>
        <w:spacing w:before="144" w:line="222" w:lineRule="auto"/>
        <w:ind w:firstLine="8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常务副组长: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孔国庆</w:t>
      </w:r>
    </w:p>
    <w:p>
      <w:pPr>
        <w:spacing w:before="148" w:line="311" w:lineRule="auto"/>
        <w:ind w:left="860" w:right="15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副组长: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时剑峰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布登付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孙天洲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马质璞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成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员: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各党支部书记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1"/>
          <w:sz w:val="32"/>
          <w:szCs w:val="32"/>
        </w:rPr>
        <w:t>各单位主要负责人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10"/>
          <w:sz w:val="32"/>
          <w:szCs w:val="32"/>
        </w:rPr>
        <w:t>领导小组下设办公室,办公室设在党委宣传部.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主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0"/>
          <w:sz w:val="32"/>
          <w:szCs w:val="32"/>
        </w:rPr>
        <w:t>任: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0"/>
          <w:sz w:val="32"/>
          <w:szCs w:val="32"/>
        </w:rPr>
        <w:t>张晓芳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104" w:line="181" w:lineRule="auto"/>
        <w:ind w:firstLine="84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w w:val="81"/>
          <w:sz w:val="32"/>
          <w:szCs w:val="32"/>
        </w:rPr>
        <w:t>-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w w:val="81"/>
          <w:sz w:val="32"/>
          <w:szCs w:val="32"/>
        </w:rPr>
        <w:t>1—</w:t>
      </w:r>
    </w:p>
    <w:p>
      <w:pPr>
        <w:sectPr>
          <w:pgSz w:w="11920" w:h="16840"/>
          <w:pgMar w:top="1431" w:right="1373" w:bottom="0" w:left="1510" w:header="0" w:footer="0" w:gutter="0"/>
          <w:cols w:space="720" w:num="1"/>
        </w:sectPr>
      </w:pPr>
    </w:p>
    <w:p/>
    <w:p/>
    <w:p/>
    <w:p>
      <w:pPr>
        <w:spacing w:line="117" w:lineRule="exact"/>
      </w:pPr>
    </w:p>
    <w:p>
      <w:pPr>
        <w:sectPr>
          <w:footerReference r:id="rId5" w:type="default"/>
          <w:pgSz w:w="11920" w:h="16840"/>
          <w:pgMar w:top="1431" w:right="1500" w:bottom="1595" w:left="1230" w:header="0" w:footer="1427" w:gutter="0"/>
          <w:cols w:equalWidth="0" w:num="1">
            <w:col w:w="9190"/>
          </w:cols>
        </w:sectPr>
      </w:pPr>
    </w:p>
    <w:p>
      <w:pPr>
        <w:spacing w:before="65" w:line="318" w:lineRule="auto"/>
        <w:ind w:left="349" w:right="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副主任: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成</w:t>
      </w:r>
    </w:p>
    <w:p/>
    <w:p/>
    <w:p/>
    <w:p/>
    <w:p/>
    <w:p/>
    <w:p/>
    <w:p/>
    <w:p/>
    <w:p/>
    <w:p/>
    <w:p/>
    <w:p/>
    <w:p/>
    <w:p>
      <w:pPr>
        <w:spacing w:line="17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4" w:line="223" w:lineRule="auto"/>
        <w:ind w:firstLine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李自纳</w:t>
      </w:r>
    </w:p>
    <w:p>
      <w:pPr>
        <w:spacing w:before="144" w:line="223" w:lineRule="auto"/>
        <w:ind w:firstLine="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w w:val="82"/>
          <w:sz w:val="32"/>
          <w:szCs w:val="32"/>
        </w:rPr>
        <w:t>员: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w w:val="82"/>
          <w:sz w:val="32"/>
          <w:szCs w:val="32"/>
        </w:rPr>
        <w:t>陈</w:t>
      </w:r>
      <w:r>
        <w:rPr>
          <w:rFonts w:ascii="仿宋" w:hAnsi="仿宋" w:eastAsia="仿宋" w:cs="仿宋"/>
          <w:spacing w:val="1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w w:val="82"/>
          <w:sz w:val="32"/>
          <w:szCs w:val="32"/>
        </w:rPr>
        <w:t>浩</w:t>
      </w:r>
    </w:p>
    <w:p>
      <w:pPr>
        <w:spacing w:before="164" w:line="333" w:lineRule="auto"/>
        <w:ind w:left="687" w:right="2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李亚静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张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6"/>
          <w:sz w:val="32"/>
          <w:szCs w:val="32"/>
        </w:rPr>
        <w:t>燕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221" w:lineRule="auto"/>
        <w:ind w:firstLine="1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赵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冬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2"/>
          <w:sz w:val="32"/>
          <w:szCs w:val="32"/>
        </w:rPr>
        <w:t>吴艳延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2"/>
          <w:sz w:val="32"/>
          <w:szCs w:val="32"/>
        </w:rPr>
        <w:t>张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琛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申笑梅</w:t>
      </w:r>
    </w:p>
    <w:p>
      <w:pPr>
        <w:spacing w:before="166" w:line="222" w:lineRule="auto"/>
        <w:ind w:firstLine="1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郭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妮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吴嘉琪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王丙楠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张乐彤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550" w:lineRule="exact"/>
        <w:ind w:firstLine="197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-479425</wp:posOffset>
            </wp:positionV>
            <wp:extent cx="1466850" cy="14478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6835" cy="144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5"/>
          <w:position w:val="16"/>
          <w:sz w:val="32"/>
          <w:szCs w:val="32"/>
        </w:rPr>
        <w:t>中共南阳农业职业学院委员会</w:t>
      </w:r>
    </w:p>
    <w:p>
      <w:pPr>
        <w:spacing w:line="220" w:lineRule="auto"/>
        <w:ind w:firstLine="8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2022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年3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明5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百</w:t>
      </w:r>
    </w:p>
    <w:p>
      <w:pPr>
        <w:sectPr>
          <w:type w:val="continuous"/>
          <w:pgSz w:w="11920" w:h="16840"/>
          <w:pgMar w:top="1431" w:right="1500" w:bottom="1595" w:left="1230" w:header="0" w:footer="1427" w:gutter="0"/>
          <w:cols w:equalWidth="0" w:num="3">
            <w:col w:w="1413" w:space="100"/>
            <w:col w:w="1840" w:space="100"/>
            <w:col w:w="5738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30" w:lineRule="exact"/>
        <w:ind w:firstLine="39"/>
        <w:textAlignment w:val="center"/>
      </w:pPr>
      <w:r>
        <w:drawing>
          <wp:inline distT="0" distB="0" distL="0" distR="0">
            <wp:extent cx="5810250" cy="190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2" cy="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6" w:line="224" w:lineRule="auto"/>
        <w:ind w:firstLine="34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"/>
          <w:sz w:val="32"/>
          <w:szCs w:val="32"/>
        </w:rPr>
        <w:t xml:space="preserve">中共南阳农业职业学院委员会         </w:t>
      </w:r>
      <w:r>
        <w:rPr>
          <w:rFonts w:ascii="仿宋" w:hAnsi="仿宋" w:eastAsia="仿宋" w:cs="仿宋"/>
          <w:spacing w:val="1"/>
          <w:sz w:val="36"/>
          <w:szCs w:val="36"/>
        </w:rPr>
        <w:t>2022年3月6日印发</w:t>
      </w:r>
    </w:p>
    <w:p>
      <w:pPr>
        <w:spacing w:before="27" w:line="30" w:lineRule="exact"/>
        <w:textAlignment w:val="center"/>
      </w:pPr>
      <w:r>
        <w:drawing>
          <wp:inline distT="0" distB="0" distL="0" distR="0">
            <wp:extent cx="5835015" cy="184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5609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0" w:line="189" w:lineRule="auto"/>
        <w:ind w:firstLine="64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共印40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份)</w:t>
      </w:r>
    </w:p>
    <w:sectPr>
      <w:type w:val="continuous"/>
      <w:pgSz w:w="11920" w:h="16840"/>
      <w:pgMar w:top="1431" w:right="1500" w:bottom="1595" w:left="1230" w:header="0" w:footer="1427" w:gutter="0"/>
      <w:cols w:equalWidth="0" w:num="1">
        <w:col w:w="91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339"/>
      <w:rPr>
        <w:rFonts w:ascii="幼圆" w:hAnsi="幼圆" w:eastAsia="幼圆" w:cs="幼圆"/>
        <w:sz w:val="24"/>
        <w:szCs w:val="24"/>
      </w:rPr>
    </w:pPr>
    <w:r>
      <w:rPr>
        <w:rFonts w:ascii="幼圆" w:hAnsi="幼圆" w:eastAsia="幼圆" w:cs="幼圆"/>
        <w:position w:val="-3"/>
        <w:sz w:val="24"/>
        <w:szCs w:val="24"/>
      </w:rPr>
      <w:t>─2─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B86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2022-03-21T11:03:22Z</dcterms:created>
  <dc:creator>123</dc:creator>
  <cp:lastModifiedBy>波波</cp:lastModifiedBy>
  <dcterms:modified xsi:type="dcterms:W3CDTF">2022-03-21T11:03:36Z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2022-03-21T19:03:16Z</vt:filetime>
  </property>
  <property fmtid="{D5CDD505-2E9C-101B-9397-08002B2CF9AE}" pid="4" name="KSOProductBuildVer">
    <vt:lpwstr>2052-11.1.0.11566</vt:lpwstr>
  </property>
  <property fmtid="{D5CDD505-2E9C-101B-9397-08002B2CF9AE}" pid="5" name="ICV">
    <vt:lpwstr>5A9029BDCC044592B4A74070B3139310</vt:lpwstr>
  </property>
</Properties>
</file>