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377" w:line="219" w:lineRule="auto"/>
        <w:rPr>
          <w:rFonts w:ascii="宋体" w:hAnsi="宋体" w:eastAsia="宋体" w:cs="宋体"/>
          <w:sz w:val="116"/>
          <w:szCs w:val="116"/>
        </w:rPr>
      </w:pPr>
      <w:r>
        <w:rPr>
          <w:rFonts w:ascii="宋体" w:hAnsi="宋体" w:eastAsia="宋体" w:cs="宋体"/>
          <w:color w:val="E53516"/>
          <w:spacing w:val="-65"/>
          <w:w w:val="56"/>
          <w:sz w:val="116"/>
          <w:szCs w:val="116"/>
          <w14:textOutline w14:w="21069" w14:cap="flat" w14:cmpd="sng">
            <w14:solidFill>
              <w14:srgbClr w14:val="E53516"/>
            </w14:solidFill>
            <w14:prstDash w14:val="solid"/>
            <w14:miter w14:val="10"/>
          </w14:textOutline>
        </w:rPr>
        <w:t>中共南阳农业职业学院委员会文件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2" w:lineRule="auto"/>
        <w:ind w:firstLine="313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w w:val="99"/>
          <w:sz w:val="32"/>
          <w:szCs w:val="32"/>
        </w:rPr>
        <w:t>校党字〔2022〕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27</w:t>
      </w:r>
      <w:r>
        <w:rPr>
          <w:rFonts w:ascii="仿宋" w:hAnsi="仿宋" w:eastAsia="仿宋" w:cs="仿宋"/>
          <w:spacing w:val="-7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w w:val="99"/>
          <w:sz w:val="32"/>
          <w:szCs w:val="32"/>
        </w:rPr>
        <w:t>号</w:t>
      </w:r>
    </w:p>
    <w:p>
      <w:pPr>
        <w:spacing w:before="85" w:line="80" w:lineRule="exact"/>
        <w:ind w:firstLine="1"/>
        <w:textAlignment w:val="center"/>
      </w:pPr>
      <w:r>
        <w:drawing>
          <wp:inline distT="0" distB="0" distL="0" distR="0">
            <wp:extent cx="5625465" cy="508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6093" cy="5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143" w:line="219" w:lineRule="auto"/>
        <w:ind w:firstLine="175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中共南阳农业职业学院委员会</w:t>
      </w:r>
    </w:p>
    <w:p>
      <w:pPr>
        <w:spacing w:before="59" w:line="220" w:lineRule="auto"/>
        <w:ind w:firstLine="66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5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关于调整南阳农业职业学院思想政治工作</w:t>
      </w:r>
    </w:p>
    <w:p>
      <w:pPr>
        <w:spacing w:before="56" w:line="220" w:lineRule="auto"/>
        <w:ind w:firstLine="3087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领导小组的通知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04" w:line="221" w:lineRule="auto"/>
        <w:ind w:firstLine="18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各党支部、各单位:</w:t>
      </w:r>
    </w:p>
    <w:p>
      <w:pPr>
        <w:spacing w:before="139" w:line="308" w:lineRule="auto"/>
        <w:ind w:left="181" w:right="208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为了进一步加强和改进思想政治工作,根据工作需要,结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合学校实际,经党委研究,特对南阳农业职业学院思想政治工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作领导小组调整如下:</w:t>
      </w:r>
    </w:p>
    <w:p>
      <w:pPr>
        <w:spacing w:line="223" w:lineRule="auto"/>
        <w:ind w:firstLine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sz w:val="32"/>
          <w:szCs w:val="32"/>
        </w:rPr>
        <w:t>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28"/>
          <w:sz w:val="32"/>
          <w:szCs w:val="32"/>
        </w:rPr>
        <w:t>长:</w:t>
      </w:r>
      <w:r>
        <w:rPr>
          <w:rFonts w:ascii="仿宋" w:hAnsi="仿宋" w:eastAsia="仿宋" w:cs="仿宋"/>
          <w:spacing w:val="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张士君</w:t>
      </w:r>
    </w:p>
    <w:p>
      <w:pPr>
        <w:spacing w:before="132" w:line="222" w:lineRule="auto"/>
        <w:ind w:firstLine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常务副组长:</w:t>
      </w:r>
      <w:r>
        <w:rPr>
          <w:rFonts w:ascii="仿宋" w:hAnsi="仿宋" w:eastAsia="仿宋" w:cs="仿宋"/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5"/>
          <w:sz w:val="32"/>
          <w:szCs w:val="32"/>
        </w:rPr>
        <w:t>孔国庆</w:t>
      </w:r>
    </w:p>
    <w:p>
      <w:pPr>
        <w:spacing w:before="165" w:line="220" w:lineRule="auto"/>
        <w:ind w:firstLine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w w:val="98"/>
          <w:sz w:val="32"/>
          <w:szCs w:val="32"/>
        </w:rPr>
        <w:t>副组长:</w:t>
      </w:r>
      <w:r>
        <w:rPr>
          <w:rFonts w:ascii="仿宋" w:hAnsi="仿宋" w:eastAsia="仿宋" w:cs="仿宋"/>
          <w:spacing w:val="3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时剑峰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布登付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孙天洲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5"/>
          <w:w w:val="98"/>
          <w:sz w:val="32"/>
          <w:szCs w:val="32"/>
        </w:rPr>
        <w:t>马质璞</w:t>
      </w:r>
    </w:p>
    <w:p>
      <w:pPr>
        <w:spacing w:before="168" w:line="221" w:lineRule="auto"/>
        <w:ind w:firstLine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成</w:t>
      </w:r>
      <w:r>
        <w:rPr>
          <w:rFonts w:ascii="仿宋" w:hAnsi="仿宋" w:eastAsia="仿宋" w:cs="仿宋"/>
          <w:spacing w:val="3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1"/>
          <w:sz w:val="32"/>
          <w:szCs w:val="32"/>
        </w:rPr>
        <w:t>员:</w:t>
      </w:r>
      <w:r>
        <w:rPr>
          <w:rFonts w:ascii="仿宋" w:hAnsi="仿宋" w:eastAsia="仿宋" w:cs="仿宋"/>
          <w:spacing w:val="1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各党支部书记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11"/>
          <w:sz w:val="32"/>
          <w:szCs w:val="32"/>
        </w:rPr>
        <w:t>各单位主要负责人</w:t>
      </w:r>
    </w:p>
    <w:p>
      <w:pPr>
        <w:spacing w:before="168" w:line="219" w:lineRule="auto"/>
        <w:ind w:firstLine="8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领导小组下设办公室,办公室设在党委宣传部,张晓芳兼</w:t>
      </w:r>
    </w:p>
    <w:p>
      <w:pPr>
        <w:sectPr>
          <w:footerReference r:id="rId5" w:type="default"/>
          <w:pgSz w:w="12020" w:h="16910"/>
          <w:pgMar w:top="1437" w:right="1419" w:bottom="1705" w:left="1588" w:header="0" w:footer="1539" w:gutter="0"/>
          <w:cols w:space="720" w:num="1"/>
        </w:sect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4" w:line="223" w:lineRule="auto"/>
        <w:ind w:firstLine="27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任办公室主任。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4" w:line="328" w:lineRule="auto"/>
        <w:ind w:left="5564" w:right="797" w:hanging="126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-398780</wp:posOffset>
            </wp:positionV>
            <wp:extent cx="1460500" cy="14541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0553" cy="145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5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中共南阳农业职业学院委员会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</w:t>
      </w:r>
      <w:r>
        <w:rPr>
          <w:rFonts w:ascii="仿宋" w:hAnsi="仿宋" w:eastAsia="仿宋" w:cs="仿宋"/>
          <w:spacing w:val="-9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年3</w:t>
      </w:r>
      <w:r>
        <w:rPr>
          <w:rFonts w:ascii="仿宋" w:hAnsi="仿宋" w:eastAsia="仿宋" w:cs="仿宋"/>
          <w:spacing w:val="-8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月</w:t>
      </w:r>
      <w:r>
        <w:rPr>
          <w:rFonts w:ascii="仿宋" w:hAnsi="仿宋" w:eastAsia="仿宋" w:cs="仿宋"/>
          <w:spacing w:val="-8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10</w:t>
      </w:r>
      <w:r>
        <w:rPr>
          <w:rFonts w:ascii="仿宋" w:hAnsi="仿宋" w:eastAsia="仿宋" w:cs="仿宋"/>
          <w:spacing w:val="-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10"/>
          </w14:textOutline>
        </w:rPr>
        <w:t>日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31" w:lineRule="exact"/>
        <w:ind w:firstLine="60"/>
        <w:textAlignment w:val="center"/>
      </w:pPr>
      <w:r>
        <w:drawing>
          <wp:inline distT="0" distB="0" distL="0" distR="0">
            <wp:extent cx="5803265" cy="1905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3894" cy="1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6" w:line="222" w:lineRule="auto"/>
        <w:ind w:firstLine="36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中共南阳农业职业学院委员会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</w:t>
      </w:r>
      <w:r>
        <w:rPr>
          <w:rFonts w:ascii="仿宋" w:hAnsi="仿宋" w:eastAsia="仿宋" w:cs="仿宋"/>
          <w:spacing w:val="-1"/>
          <w:sz w:val="36"/>
          <w:szCs w:val="36"/>
        </w:rPr>
        <w:t>2022年3月11日印发</w:t>
      </w:r>
    </w:p>
    <w:p>
      <w:pPr>
        <w:spacing w:before="30" w:line="30" w:lineRule="exact"/>
        <w:textAlignment w:val="center"/>
      </w:pPr>
      <w:r>
        <w:drawing>
          <wp:inline distT="0" distB="0" distL="0" distR="0">
            <wp:extent cx="5835650" cy="184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5685" cy="1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" w:line="222" w:lineRule="auto"/>
        <w:ind w:firstLine="712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5"/>
          <w:sz w:val="36"/>
          <w:szCs w:val="36"/>
        </w:rPr>
        <w:t>(共印40份)</w:t>
      </w:r>
    </w:p>
    <w:sectPr>
      <w:footerReference r:id="rId6" w:type="default"/>
      <w:pgSz w:w="11920" w:h="16840"/>
      <w:pgMar w:top="1431" w:right="1559" w:bottom="1565" w:left="1159" w:header="0" w:footer="13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exact"/>
      <w:ind w:firstLine="8411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position w:val="-3"/>
        <w:sz w:val="24"/>
        <w:szCs w:val="24"/>
      </w:rPr>
      <w:t>─1─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exact"/>
      <w:ind w:firstLine="340"/>
      <w:rPr>
        <w:rFonts w:ascii="幼圆" w:hAnsi="幼圆" w:eastAsia="幼圆" w:cs="幼圆"/>
        <w:sz w:val="24"/>
        <w:szCs w:val="24"/>
      </w:rPr>
    </w:pPr>
    <w:r>
      <w:rPr>
        <w:rFonts w:ascii="幼圆" w:hAnsi="幼圆" w:eastAsia="幼圆" w:cs="幼圆"/>
        <w:position w:val="-3"/>
        <w:sz w:val="24"/>
        <w:szCs w:val="24"/>
      </w:rPr>
      <w:t>─2─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667A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2022-03-21T11:08:13Z</dcterms:created>
  <dc:creator>123</dc:creator>
  <cp:lastModifiedBy>波波</cp:lastModifiedBy>
  <dcterms:modified xsi:type="dcterms:W3CDTF">2022-03-21T11:08:26Z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2022-03-21T19:08:08Z</vt:filetime>
  </property>
  <property fmtid="{D5CDD505-2E9C-101B-9397-08002B2CF9AE}" pid="4" name="KSOProductBuildVer">
    <vt:lpwstr>2052-11.1.0.11566</vt:lpwstr>
  </property>
  <property fmtid="{D5CDD505-2E9C-101B-9397-08002B2CF9AE}" pid="5" name="ICV">
    <vt:lpwstr>B0A4CDEDF77343CA8E8103158F1878B0</vt:lpwstr>
  </property>
</Properties>
</file>