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63"/>
        <w:spacing w:before="390" w:line="219" w:lineRule="auto"/>
        <w:rPr>
          <w:rFonts w:ascii="SimSun" w:hAnsi="SimSun" w:eastAsia="SimSun" w:cs="SimSun"/>
          <w:sz w:val="120"/>
          <w:szCs w:val="120"/>
        </w:rPr>
      </w:pPr>
      <w:r>
        <w:rPr>
          <w:rFonts w:ascii="SimSun" w:hAnsi="SimSun" w:eastAsia="SimSun" w:cs="SimSun"/>
          <w:sz w:val="120"/>
          <w:szCs w:val="120"/>
          <w:b/>
          <w:bCs/>
          <w:color w:val="D22548"/>
          <w:spacing w:val="-100"/>
          <w:w w:val="82"/>
        </w:rPr>
        <w:t>南阳农业职业学院文件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43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校字〔2023〕31</w:t>
      </w:r>
      <w:r>
        <w:rPr>
          <w:rFonts w:ascii="FangSong" w:hAnsi="FangSong" w:eastAsia="FangSong" w:cs="FangSong"/>
          <w:sz w:val="32"/>
          <w:szCs w:val="32"/>
          <w:spacing w:val="-7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4"/>
        </w:rPr>
        <w:t>号</w:t>
      </w:r>
    </w:p>
    <w:p>
      <w:pPr>
        <w:spacing w:before="116" w:line="60" w:lineRule="exact"/>
        <w:textAlignment w:val="center"/>
        <w:rPr/>
      </w:pPr>
      <w:r>
        <w:drawing>
          <wp:inline distT="0" distB="0" distL="0" distR="0">
            <wp:extent cx="5765863" cy="38068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5863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1846" w:hanging="1580"/>
        <w:spacing w:before="147" w:line="222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3"/>
        </w:rPr>
        <w:t>关于印发《南阳农业职业学院2023年度网络安</w:t>
      </w:r>
      <w:r>
        <w:rPr>
          <w:rFonts w:ascii="SimSun" w:hAnsi="SimSun" w:eastAsia="SimSun" w:cs="SimSun"/>
          <w:sz w:val="45"/>
          <w:szCs w:val="45"/>
          <w:spacing w:val="4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4"/>
        </w:rPr>
        <w:t>全和信息化工作计划》的通知</w:t>
      </w:r>
    </w:p>
    <w:p>
      <w:pPr>
        <w:spacing w:line="336" w:lineRule="auto"/>
        <w:rPr>
          <w:rFonts w:ascii="Arial"/>
          <w:sz w:val="21"/>
        </w:rPr>
      </w:pPr>
      <w:r/>
    </w:p>
    <w:p>
      <w:pPr>
        <w:spacing w:line="337" w:lineRule="auto"/>
        <w:rPr>
          <w:rFonts w:ascii="Arial"/>
          <w:sz w:val="21"/>
        </w:rPr>
      </w:pPr>
      <w:r/>
    </w:p>
    <w:p>
      <w:pPr>
        <w:ind w:left="260"/>
        <w:spacing w:before="1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校内各单位：</w:t>
      </w:r>
    </w:p>
    <w:p>
      <w:pPr>
        <w:ind w:left="920"/>
        <w:spacing w:before="126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  <w:position w:val="19"/>
        </w:rPr>
        <w:t>现将《南阳农业职业学院2023年度网络安全和信息化工作</w:t>
      </w:r>
    </w:p>
    <w:p>
      <w:pPr>
        <w:ind w:left="260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计划》印发你们。请认真贯彻落实。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5200"/>
        <w:spacing w:before="104" w:line="560" w:lineRule="exact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3549658</wp:posOffset>
            </wp:positionH>
            <wp:positionV relativeFrom="paragraph">
              <wp:posOffset>-334202</wp:posOffset>
            </wp:positionV>
            <wp:extent cx="1492305" cy="153033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305" cy="153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5"/>
          <w:position w:val="17"/>
        </w:rPr>
        <w:t>南阳农业职业学院</w:t>
      </w:r>
    </w:p>
    <w:p>
      <w:pPr>
        <w:ind w:left="5160"/>
        <w:spacing w:before="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8"/>
        </w:rPr>
        <w:t>2023年3月27日</w:t>
      </w:r>
    </w:p>
    <w:p>
      <w:pPr>
        <w:sectPr>
          <w:footerReference w:type="default" r:id="rId1"/>
          <w:pgSz w:w="11800" w:h="16840"/>
          <w:pgMar w:top="1431" w:right="1169" w:bottom="1740" w:left="1319" w:header="0" w:footer="1471" w:gutter="0"/>
        </w:sectPr>
        <w:rPr/>
      </w:pPr>
    </w:p>
    <w:p>
      <w:pPr>
        <w:ind w:left="2716"/>
        <w:spacing w:before="252" w:line="212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3"/>
        </w:rPr>
        <w:t>南阳农业职业学院</w:t>
      </w:r>
    </w:p>
    <w:p>
      <w:pPr>
        <w:ind w:left="846"/>
        <w:spacing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5"/>
        </w:rPr>
        <w:t>2023年度网络安全和信息化工作计划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66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7"/>
        </w:rPr>
        <w:t>一、指导思想</w:t>
      </w:r>
    </w:p>
    <w:p>
      <w:pPr>
        <w:ind w:left="30" w:right="262" w:firstLine="679"/>
        <w:spacing w:before="143" w:line="317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为深入学习贯彻党的二十大精神，全面落实全国、全</w:t>
      </w:r>
      <w:r>
        <w:rPr>
          <w:rFonts w:ascii="FangSong" w:hAnsi="FangSong" w:eastAsia="FangSong" w:cs="FangSong"/>
          <w:sz w:val="32"/>
          <w:szCs w:val="32"/>
          <w:spacing w:val="-1"/>
        </w:rPr>
        <w:t>省教育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工作会议部署要求，以赋能教育综合改革、助力教育高质量发展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为目标，以推动信息时代的教学、科研、管理、服务模式变革</w:t>
      </w:r>
      <w:r>
        <w:rPr>
          <w:rFonts w:ascii="FangSong" w:hAnsi="FangSong" w:eastAsia="FangSong" w:cs="FangSong"/>
          <w:sz w:val="32"/>
          <w:szCs w:val="32"/>
        </w:rPr>
        <w:t>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主线，以优化教育信息化推进机制为动力，准确理解教育数字化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转型的本质内涵，把数字驱动、数字赋能的理念根植于教育事业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发展全局和教学、管理、服务全过程，塑造教育数字化转型发展</w:t>
      </w:r>
    </w:p>
    <w:p>
      <w:pPr>
        <w:ind w:left="30"/>
        <w:spacing w:before="1" w:line="2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的新理念，加快我校教育数字化转型步伐。</w:t>
      </w:r>
    </w:p>
    <w:p>
      <w:pPr>
        <w:ind w:left="664"/>
        <w:spacing w:before="203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9"/>
        </w:rPr>
        <w:t>二、</w:t>
      </w:r>
      <w:r>
        <w:rPr>
          <w:rFonts w:ascii="SimHei" w:hAnsi="SimHei" w:eastAsia="SimHei" w:cs="SimHei"/>
          <w:sz w:val="32"/>
          <w:szCs w:val="32"/>
          <w:spacing w:val="-20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9"/>
        </w:rPr>
        <w:t>目标任务</w:t>
      </w:r>
    </w:p>
    <w:p>
      <w:pPr>
        <w:ind w:firstLine="660"/>
        <w:spacing w:before="14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努力建成信息化标杆学校，建成1个虚拟仿真实习实训基地；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围绕“办学以教师为中心、教学以学生为中心”的理念，通过实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施基础网络设施升级工程、数字信息资源治理工程、教育教学信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息化提升工程、管理服务信息化提升工程、师生信息素养培育工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程、网络安全保障工程六大工程，建成多网融合、多业务承载的</w:t>
      </w:r>
      <w:r>
        <w:rPr>
          <w:rFonts w:ascii="FangSong" w:hAnsi="FangSong" w:eastAsia="FangSong" w:cs="FangSong"/>
          <w:sz w:val="32"/>
          <w:szCs w:val="32"/>
          <w:spacing w:val="3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4"/>
        </w:rPr>
        <w:t>“一张网”;建成融合各类资源、支持师生终身学习的</w:t>
      </w:r>
      <w:r>
        <w:rPr>
          <w:rFonts w:ascii="FangSong" w:hAnsi="FangSong" w:eastAsia="FangSong" w:cs="FangSong"/>
          <w:sz w:val="32"/>
          <w:szCs w:val="32"/>
          <w:spacing w:val="3"/>
        </w:rPr>
        <w:t>“一体化”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学习平台，师生时时处处获得优质资源的意愿得到满足；全面</w:t>
      </w:r>
      <w:r>
        <w:rPr>
          <w:rFonts w:ascii="FangSong" w:hAnsi="FangSong" w:eastAsia="FangSong" w:cs="FangSong"/>
          <w:sz w:val="32"/>
          <w:szCs w:val="32"/>
          <w:spacing w:val="2"/>
        </w:rPr>
        <w:t>打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通数据孤岛，形成包含全校全面数据的全域数据库，建成“一网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9"/>
        </w:rPr>
        <w:t>通办”服务，推进线上线下服务融合发展，构建“线上办理为主、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线下自助为辅、人工服务保障”的信息化服务体系；实现三</w:t>
      </w:r>
      <w:r>
        <w:rPr>
          <w:rFonts w:ascii="FangSong" w:hAnsi="FangSong" w:eastAsia="FangSong" w:cs="FangSong"/>
          <w:sz w:val="32"/>
          <w:szCs w:val="32"/>
          <w:spacing w:val="2"/>
        </w:rPr>
        <w:t>个智</w:t>
      </w:r>
    </w:p>
    <w:p>
      <w:pPr>
        <w:ind w:left="30"/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能化平台(基于大数据的智能化教育教学质量监控评价平台、基</w:t>
      </w:r>
    </w:p>
    <w:p>
      <w:pPr>
        <w:sectPr>
          <w:footerReference w:type="default" r:id="rId4"/>
          <w:pgSz w:w="11800" w:h="16840"/>
          <w:pgMar w:top="1431" w:right="990" w:bottom="1713" w:left="1519" w:header="0" w:footer="1425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right="240"/>
        <w:spacing w:before="107" w:line="30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于大数据的智能化学校治理决策支持平台、基于大数据的</w:t>
      </w:r>
      <w:r>
        <w:rPr>
          <w:rFonts w:ascii="FangSong" w:hAnsi="FangSong" w:eastAsia="FangSong" w:cs="FangSong"/>
          <w:sz w:val="33"/>
          <w:szCs w:val="33"/>
          <w:spacing w:val="-9"/>
        </w:rPr>
        <w:t>自动化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7"/>
        </w:rPr>
        <w:t>网络运维及安全监控平台),提升教育数字化治理与服务能</w:t>
      </w:r>
      <w:r>
        <w:rPr>
          <w:rFonts w:ascii="FangSong" w:hAnsi="FangSong" w:eastAsia="FangSong" w:cs="FangSong"/>
          <w:sz w:val="33"/>
          <w:szCs w:val="33"/>
          <w:spacing w:val="6"/>
        </w:rPr>
        <w:t>力，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支撑引领学校教育教学现代化；信息化在赋能教育高质量发展，</w:t>
      </w:r>
    </w:p>
    <w:p>
      <w:pPr>
        <w:spacing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支撑引领教育现代化、建设教育强校中的叠加倍增作用</w:t>
      </w:r>
      <w:r>
        <w:rPr>
          <w:rFonts w:ascii="FangSong" w:hAnsi="FangSong" w:eastAsia="FangSong" w:cs="FangSong"/>
          <w:sz w:val="33"/>
          <w:szCs w:val="33"/>
          <w:spacing w:val="-10"/>
        </w:rPr>
        <w:t>充分显现。</w:t>
      </w:r>
    </w:p>
    <w:p>
      <w:pPr>
        <w:ind w:left="674"/>
        <w:spacing w:before="175" w:line="221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21"/>
        </w:rPr>
        <w:t>三、</w:t>
      </w:r>
      <w:r>
        <w:rPr>
          <w:rFonts w:ascii="SimHei" w:hAnsi="SimHei" w:eastAsia="SimHei" w:cs="SimHei"/>
          <w:sz w:val="33"/>
          <w:szCs w:val="33"/>
          <w:spacing w:val="-80"/>
        </w:rPr>
        <w:t xml:space="preserve"> </w:t>
      </w:r>
      <w:r>
        <w:rPr>
          <w:rFonts w:ascii="SimHei" w:hAnsi="SimHei" w:eastAsia="SimHei" w:cs="SimHei"/>
          <w:sz w:val="33"/>
          <w:szCs w:val="33"/>
          <w:b/>
          <w:bCs/>
          <w:spacing w:val="-21"/>
        </w:rPr>
        <w:t>任务计划</w:t>
      </w:r>
    </w:p>
    <w:p>
      <w:pPr>
        <w:ind w:left="904"/>
        <w:spacing w:before="154" w:line="220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b/>
          <w:bCs/>
          <w:spacing w:val="-7"/>
        </w:rPr>
        <w:t>(一)实施基础网络设施升级工程，健全信息网络基础设施</w:t>
      </w:r>
    </w:p>
    <w:p>
      <w:pPr>
        <w:ind w:left="669"/>
        <w:spacing w:before="149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1"/>
        </w:rPr>
        <w:t>1、</w:t>
      </w:r>
      <w:r>
        <w:rPr>
          <w:rFonts w:ascii="FangSong" w:hAnsi="FangSong" w:eastAsia="FangSong" w:cs="FangSong"/>
          <w:sz w:val="33"/>
          <w:szCs w:val="33"/>
          <w:spacing w:val="-7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推进网络设施建设</w:t>
      </w:r>
    </w:p>
    <w:p>
      <w:pPr>
        <w:ind w:firstLine="669"/>
        <w:spacing w:before="143" w:line="30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积极推进校园网络全光网二期建设任务，积极推进多网融合、</w:t>
      </w:r>
      <w:r>
        <w:rPr>
          <w:rFonts w:ascii="FangSong" w:hAnsi="FangSong" w:eastAsia="FangSong" w:cs="FangSong"/>
          <w:sz w:val="33"/>
          <w:szCs w:val="33"/>
          <w:spacing w:val="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多业务承载的“一张网”建设，促进有线、无线、物联网“三网”</w:t>
      </w:r>
    </w:p>
    <w:p>
      <w:pPr>
        <w:spacing w:before="1" w:line="221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3"/>
        </w:rPr>
        <w:t>融合；着力实现网络地址、域名和用户的统一管理；通过5G、</w:t>
      </w:r>
    </w:p>
    <w:p>
      <w:pPr>
        <w:ind w:right="312"/>
        <w:spacing w:before="155" w:line="30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4"/>
        </w:rPr>
        <w:t>WiFi6</w:t>
      </w:r>
      <w:r>
        <w:rPr>
          <w:rFonts w:ascii="FangSong" w:hAnsi="FangSong" w:eastAsia="FangSong" w:cs="FangSong"/>
          <w:sz w:val="33"/>
          <w:szCs w:val="33"/>
          <w:spacing w:val="1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等方式，推进校园无线网络全覆盖。全面推进</w:t>
      </w:r>
      <w:r>
        <w:rPr>
          <w:rFonts w:ascii="FangSong" w:hAnsi="FangSong" w:eastAsia="FangSong" w:cs="FangSong"/>
          <w:sz w:val="33"/>
          <w:szCs w:val="33"/>
          <w:spacing w:val="-8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IPv6</w:t>
      </w:r>
      <w:r>
        <w:rPr>
          <w:rFonts w:ascii="FangSong" w:hAnsi="FangSong" w:eastAsia="FangSong" w:cs="FangSong"/>
          <w:sz w:val="33"/>
          <w:szCs w:val="33"/>
          <w:spacing w:val="-2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4"/>
        </w:rPr>
        <w:t>的规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模部署，加速设备和应用的IPv6</w:t>
      </w:r>
      <w:r>
        <w:rPr>
          <w:rFonts w:ascii="FangSong" w:hAnsi="FangSong" w:eastAsia="FangSong" w:cs="FangSong"/>
          <w:sz w:val="33"/>
          <w:szCs w:val="33"/>
          <w:spacing w:val="-5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改造，实现</w:t>
      </w:r>
      <w:r>
        <w:rPr>
          <w:rFonts w:ascii="FangSong" w:hAnsi="FangSong" w:eastAsia="FangSong" w:cs="FangSong"/>
          <w:sz w:val="33"/>
          <w:szCs w:val="33"/>
          <w:spacing w:val="-9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IPv6</w:t>
      </w:r>
      <w:r>
        <w:rPr>
          <w:rFonts w:ascii="FangSong" w:hAnsi="FangSong" w:eastAsia="FangSong" w:cs="FangSong"/>
          <w:sz w:val="33"/>
          <w:szCs w:val="33"/>
          <w:spacing w:val="-65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5"/>
        </w:rPr>
        <w:t>全覆盖。</w:t>
      </w:r>
      <w:r>
        <w:rPr>
          <w:rFonts w:ascii="FangSong" w:hAnsi="FangSong" w:eastAsia="FangSong" w:cs="FangSong"/>
          <w:sz w:val="33"/>
          <w:szCs w:val="33"/>
          <w:spacing w:val="-6"/>
        </w:rPr>
        <w:t>推进</w:t>
      </w:r>
    </w:p>
    <w:p>
      <w:pPr>
        <w:spacing w:before="2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建设校园物联网，推进5G</w:t>
      </w:r>
      <w:r>
        <w:rPr>
          <w:rFonts w:ascii="FangSong" w:hAnsi="FangSong" w:eastAsia="FangSong" w:cs="FangSong"/>
          <w:sz w:val="33"/>
          <w:szCs w:val="33"/>
          <w:spacing w:val="-5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边缘计算、物联网与校园网有机融合。</w:t>
      </w:r>
    </w:p>
    <w:p>
      <w:pPr>
        <w:ind w:left="669"/>
        <w:spacing w:before="16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2、</w:t>
      </w:r>
      <w:r>
        <w:rPr>
          <w:rFonts w:ascii="FangSong" w:hAnsi="FangSong" w:eastAsia="FangSong" w:cs="FangSong"/>
          <w:sz w:val="33"/>
          <w:szCs w:val="33"/>
          <w:spacing w:val="-7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推进教育新型基础设施建设</w:t>
      </w:r>
    </w:p>
    <w:p>
      <w:pPr>
        <w:ind w:right="310" w:firstLine="669"/>
        <w:spacing w:before="165" w:line="30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探索智慧教室和智慧课堂建设，深化网络学习空间应用，改</w:t>
      </w:r>
      <w:r>
        <w:rPr>
          <w:rFonts w:ascii="FangSong" w:hAnsi="FangSong" w:eastAsia="FangSong" w:cs="FangSong"/>
          <w:sz w:val="33"/>
          <w:szCs w:val="33"/>
          <w:spacing w:val="1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4"/>
        </w:rPr>
        <w:t>进课堂教学模式和学生评价方式，实现传统多媒体教室覆盖率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100%。建设基于人工智能技术，具备教学行为感知、学情统计分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析和课堂交互协作的智能化教室和基于虚拟现实</w:t>
      </w:r>
      <w:r>
        <w:rPr>
          <w:rFonts w:ascii="FangSong" w:hAnsi="FangSong" w:eastAsia="FangSong" w:cs="FangSong"/>
          <w:sz w:val="33"/>
          <w:szCs w:val="33"/>
          <w:spacing w:val="-6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(VR)、</w:t>
      </w:r>
      <w:r>
        <w:rPr>
          <w:rFonts w:ascii="FangSong" w:hAnsi="FangSong" w:eastAsia="FangSong" w:cs="FangSong"/>
          <w:sz w:val="33"/>
          <w:szCs w:val="33"/>
          <w:spacing w:val="11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增强现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实</w:t>
      </w:r>
      <w:r>
        <w:rPr>
          <w:rFonts w:ascii="FangSong" w:hAnsi="FangSong" w:eastAsia="FangSong" w:cs="FangSong"/>
          <w:sz w:val="33"/>
          <w:szCs w:val="33"/>
          <w:spacing w:val="-6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(AR)、</w:t>
      </w:r>
      <w:r>
        <w:rPr>
          <w:rFonts w:ascii="FangSong" w:hAnsi="FangSong" w:eastAsia="FangSong" w:cs="FangSong"/>
          <w:sz w:val="33"/>
          <w:szCs w:val="33"/>
          <w:spacing w:val="14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2"/>
        </w:rPr>
        <w:t>物联和智能技术的各类实验室、实训室，提高云终端</w:t>
      </w:r>
    </w:p>
    <w:p>
      <w:pPr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2"/>
        </w:rPr>
        <w:t>配置比例。</w:t>
      </w:r>
    </w:p>
    <w:p>
      <w:pPr>
        <w:ind w:left="669"/>
        <w:spacing w:before="18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9"/>
        </w:rPr>
        <w:t>3、</w:t>
      </w:r>
      <w:r>
        <w:rPr>
          <w:rFonts w:ascii="FangSong" w:hAnsi="FangSong" w:eastAsia="FangSong" w:cs="FangSong"/>
          <w:sz w:val="33"/>
          <w:szCs w:val="33"/>
          <w:spacing w:val="-8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构建教育云中心</w:t>
      </w:r>
    </w:p>
    <w:p>
      <w:pPr>
        <w:ind w:left="669"/>
        <w:spacing w:before="150" w:line="570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  <w:position w:val="17"/>
        </w:rPr>
        <w:t>依托各级政务云、各基础电信运营企业行业云等云资源，围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"/>
        </w:rPr>
        <w:t>绕科技创新、人才培养和社会服务需要，构建融</w:t>
      </w:r>
      <w:r>
        <w:rPr>
          <w:rFonts w:ascii="FangSong" w:hAnsi="FangSong" w:eastAsia="FangSong" w:cs="FangSong"/>
          <w:sz w:val="33"/>
          <w:szCs w:val="33"/>
          <w:spacing w:val="-3"/>
        </w:rPr>
        <w:t>合教育云中心，</w:t>
      </w:r>
    </w:p>
    <w:p>
      <w:pPr>
        <w:sectPr>
          <w:footerReference w:type="default" r:id="rId5"/>
          <w:pgSz w:w="12080" w:h="17040"/>
          <w:pgMar w:top="1448" w:right="1124" w:bottom="1393" w:left="1610" w:header="0" w:footer="1105" w:gutter="0"/>
        </w:sectPr>
        <w:rPr/>
      </w:pP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5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实现资源互补、优势共享、成果互惠。</w:t>
      </w:r>
    </w:p>
    <w:p>
      <w:pPr>
        <w:ind w:left="874"/>
        <w:spacing w:before="152" w:line="22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3"/>
        </w:rPr>
        <w:t>(二)实施数字信息资源治理工程，加大数字教育</w:t>
      </w:r>
      <w:r>
        <w:rPr>
          <w:rFonts w:ascii="KaiTi" w:hAnsi="KaiTi" w:eastAsia="KaiTi" w:cs="KaiTi"/>
          <w:sz w:val="32"/>
          <w:szCs w:val="32"/>
          <w:b/>
          <w:bCs/>
          <w:spacing w:val="2"/>
        </w:rPr>
        <w:t>资源供给</w:t>
      </w:r>
    </w:p>
    <w:p>
      <w:pPr>
        <w:ind w:left="649"/>
        <w:spacing w:before="18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1、深化数据治理</w:t>
      </w:r>
    </w:p>
    <w:p>
      <w:pPr>
        <w:ind w:right="121" w:firstLine="649"/>
        <w:spacing w:before="157" w:line="31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加强数据治理的总体设计、标准建设与制度建设，</w:t>
      </w:r>
      <w:r>
        <w:rPr>
          <w:rFonts w:ascii="FangSong" w:hAnsi="FangSong" w:eastAsia="FangSong" w:cs="FangSong"/>
          <w:sz w:val="32"/>
          <w:szCs w:val="32"/>
          <w:spacing w:val="-6"/>
        </w:rPr>
        <w:t>形成学生、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教师、组织机构等权威数据源，完善基础数据库，建立数字资</w:t>
      </w:r>
      <w:r>
        <w:rPr>
          <w:rFonts w:ascii="FangSong" w:hAnsi="FangSong" w:eastAsia="FangSong" w:cs="FangSong"/>
          <w:sz w:val="32"/>
          <w:szCs w:val="32"/>
          <w:spacing w:val="1"/>
        </w:rPr>
        <w:t>源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目录和溯源图谱，确定数据生产部门，制定系统交换信息标准。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建立全域数据库，推动实现“一数一源”、动态更新和多源汇聚。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规范数据采集与使用范围，优先通过共享获取数据，避免重复采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集。建立数据共享审核制度，按照“共享为原则，不共享为例外”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的原则，明确各类数据共享属性、范围和工作流程，推动数据</w:t>
      </w:r>
      <w:r>
        <w:rPr>
          <w:rFonts w:ascii="FangSong" w:hAnsi="FangSong" w:eastAsia="FangSong" w:cs="FangSong"/>
          <w:sz w:val="32"/>
          <w:szCs w:val="32"/>
          <w:spacing w:val="1"/>
        </w:rPr>
        <w:t>要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素有序流通、合规利用。建立数据质量监管和评</w:t>
      </w:r>
      <w:r>
        <w:rPr>
          <w:rFonts w:ascii="FangSong" w:hAnsi="FangSong" w:eastAsia="FangSong" w:cs="FangSong"/>
          <w:sz w:val="32"/>
          <w:szCs w:val="32"/>
          <w:spacing w:val="1"/>
        </w:rPr>
        <w:t>估机制，提高数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6"/>
        </w:rPr>
        <w:t>据的真实性、准确性、规范性和一致性。创新教育大数据应用，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支撑教育科学决策、精准管理和高效服务。</w:t>
      </w:r>
    </w:p>
    <w:p>
      <w:pPr>
        <w:ind w:left="649"/>
        <w:spacing w:before="24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2、</w:t>
      </w:r>
      <w:r>
        <w:rPr>
          <w:rFonts w:ascii="FangSong" w:hAnsi="FangSong" w:eastAsia="FangSong" w:cs="FangSong"/>
          <w:sz w:val="32"/>
          <w:szCs w:val="32"/>
          <w:spacing w:val="-61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推进教育资源开发与共享</w:t>
      </w:r>
    </w:p>
    <w:p>
      <w:pPr>
        <w:ind w:firstLine="649"/>
        <w:spacing w:before="148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加快教育教学资源库建设，建设校级优质在线开放课程资源，</w:t>
      </w:r>
      <w:r>
        <w:rPr>
          <w:rFonts w:ascii="FangSong" w:hAnsi="FangSong" w:eastAsia="FangSong" w:cs="FangSong"/>
          <w:sz w:val="32"/>
          <w:szCs w:val="32"/>
          <w:spacing w:val="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开发校本课程及建设专业课程相关的数字化教材。基于未来工作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场景构建虚实结合、线上线下结合的智能化实践教学空</w:t>
      </w:r>
      <w:r>
        <w:rPr>
          <w:rFonts w:ascii="FangSong" w:hAnsi="FangSong" w:eastAsia="FangSong" w:cs="FangSong"/>
          <w:sz w:val="32"/>
          <w:szCs w:val="32"/>
          <w:spacing w:val="1"/>
        </w:rPr>
        <w:t>间、实训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环境。积极寻求行业、企业与学校共同建设面向社会服</w:t>
      </w:r>
      <w:r>
        <w:rPr>
          <w:rFonts w:ascii="FangSong" w:hAnsi="FangSong" w:eastAsia="FangSong" w:cs="FangSong"/>
          <w:sz w:val="32"/>
          <w:szCs w:val="32"/>
          <w:spacing w:val="2"/>
        </w:rPr>
        <w:t>务的企业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信息库、岗位技能标准库、人才需求信息库、创新创业案例库等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开放资源，建设一个校企协同、特色鲜明、资源丰富的示范性虚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拟仿真实训基地，破解职业教育实训中看不到、进不去、成本高、</w:t>
      </w:r>
    </w:p>
    <w:p>
      <w:pPr>
        <w:spacing w:before="161" w:line="55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6"/>
        </w:rPr>
        <w:t>危险性大等问题。开发基于职场环境与工作过程、并融合各类资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源的“一体化”自主学习平台。</w:t>
      </w:r>
    </w:p>
    <w:p>
      <w:pPr>
        <w:sectPr>
          <w:footerReference w:type="default" r:id="rId6"/>
          <w:pgSz w:w="11800" w:h="16840"/>
          <w:pgMar w:top="1431" w:right="870" w:bottom="1333" w:left="1630" w:header="0" w:footer="1045" w:gutter="0"/>
        </w:sectPr>
        <w:rPr/>
      </w:pP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859"/>
        <w:spacing w:before="100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3"/>
        </w:rPr>
        <w:t>(三)实施教育教学信息化提升工程，促进教育</w:t>
      </w:r>
      <w:r>
        <w:rPr>
          <w:rFonts w:ascii="KaiTi" w:hAnsi="KaiTi" w:eastAsia="KaiTi" w:cs="KaiTi"/>
          <w:sz w:val="31"/>
          <w:szCs w:val="31"/>
          <w:b/>
          <w:bCs/>
          <w:spacing w:val="12"/>
        </w:rPr>
        <w:t>教学方式变</w:t>
      </w:r>
    </w:p>
    <w:p>
      <w:pPr>
        <w:ind w:left="14"/>
        <w:spacing w:before="189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革</w:t>
      </w:r>
    </w:p>
    <w:p>
      <w:pPr>
        <w:ind w:left="644"/>
        <w:spacing w:before="18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推进课堂教学模式变革</w:t>
      </w:r>
    </w:p>
    <w:p>
      <w:pPr>
        <w:ind w:left="14" w:right="19" w:firstLine="630"/>
        <w:spacing w:before="186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以提升教育教学质量和效率为目的，深入探索5</w:t>
      </w:r>
      <w:r>
        <w:rPr>
          <w:rFonts w:ascii="FangSong" w:hAnsi="FangSong" w:eastAsia="FangSong" w:cs="FangSong"/>
          <w:sz w:val="31"/>
          <w:szCs w:val="31"/>
          <w:spacing w:val="18"/>
        </w:rPr>
        <w:t>G、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虚拟现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实、人工智能等新技术教学应用，打造网络化、沉浸式</w:t>
      </w:r>
      <w:r>
        <w:rPr>
          <w:rFonts w:ascii="FangSong" w:hAnsi="FangSong" w:eastAsia="FangSong" w:cs="FangSong"/>
          <w:sz w:val="31"/>
          <w:szCs w:val="31"/>
          <w:spacing w:val="11"/>
        </w:rPr>
        <w:t>、智能化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的新型教学模式。围绕智能环境下教学理念、教学设计</w:t>
      </w:r>
      <w:r>
        <w:rPr>
          <w:rFonts w:ascii="FangSong" w:hAnsi="FangSong" w:eastAsia="FangSong" w:cs="FangSong"/>
          <w:sz w:val="31"/>
          <w:szCs w:val="31"/>
          <w:spacing w:val="11"/>
        </w:rPr>
        <w:t>、教学活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动、教学评价等，开展以学习者为中心的新型课堂教学模式探索，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逐步普及互动式、合作式、研究型、项目化教学模式。把网络</w:t>
      </w:r>
      <w:r>
        <w:rPr>
          <w:rFonts w:ascii="FangSong" w:hAnsi="FangSong" w:eastAsia="FangSong" w:cs="FangSong"/>
          <w:sz w:val="31"/>
          <w:szCs w:val="31"/>
          <w:spacing w:val="12"/>
        </w:rPr>
        <w:t>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政、教学实践、劳动教育、在线课程资源与课堂教学有机结合，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加强教与学过程的数据分析和应用，提升课堂效率，促进差异化、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多样化、个性化的教与学。探索新时代信息化教学方式，创新教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育教学新模式，促进以“教”为主向以“学”为主的</w:t>
      </w:r>
      <w:r>
        <w:rPr>
          <w:rFonts w:ascii="FangSong" w:hAnsi="FangSong" w:eastAsia="FangSong" w:cs="FangSong"/>
          <w:sz w:val="31"/>
          <w:szCs w:val="31"/>
          <w:spacing w:val="11"/>
        </w:rPr>
        <w:t>转变，构建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“人人皆学、处处能学、时时可学”的校园学习良好生态。</w:t>
      </w:r>
    </w:p>
    <w:p>
      <w:pPr>
        <w:ind w:left="644"/>
        <w:spacing w:before="17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2、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推进教学组织模式变革</w:t>
      </w:r>
    </w:p>
    <w:p>
      <w:pPr>
        <w:ind w:left="14" w:firstLine="630"/>
        <w:spacing w:before="179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通过智慧教学工具的广泛应用，创新智能环境下的教学组织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模式；深化网络学习空间应用，开展常态化的线上线下混合式教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学。推广信息技术支持下的选课、校际协同、校企联动</w:t>
      </w:r>
      <w:r>
        <w:rPr>
          <w:rFonts w:ascii="FangSong" w:hAnsi="FangSong" w:eastAsia="FangSong" w:cs="FangSong"/>
          <w:sz w:val="31"/>
          <w:szCs w:val="31"/>
          <w:spacing w:val="11"/>
        </w:rPr>
        <w:t>等灵活开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放的教学组织模式，促进学生个性化培养和协同育人。深化</w:t>
      </w:r>
      <w:r>
        <w:rPr>
          <w:rFonts w:ascii="FangSong" w:hAnsi="FangSong" w:eastAsia="FangSong" w:cs="FangSong"/>
          <w:sz w:val="31"/>
          <w:szCs w:val="31"/>
          <w:spacing w:val="11"/>
        </w:rPr>
        <w:t>“三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7"/>
        </w:rPr>
        <w:t>个课堂”应用，推广基于网络的双师教学、在线辅导服务模式。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借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助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5G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技术，探索实现由“把课堂搬到车间”转变为“把车间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搬到课堂”,基于高带宽、低延迟的高清真实场景，开展增强现</w:t>
      </w:r>
    </w:p>
    <w:p>
      <w:pPr>
        <w:ind w:left="1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实的“线场教学”,形成可视化的教学资料和</w:t>
      </w:r>
      <w:r>
        <w:rPr>
          <w:rFonts w:ascii="FangSong" w:hAnsi="FangSong" w:eastAsia="FangSong" w:cs="FangSong"/>
          <w:sz w:val="31"/>
          <w:szCs w:val="31"/>
          <w:spacing w:val="20"/>
        </w:rPr>
        <w:t>科研数据。</w:t>
      </w:r>
    </w:p>
    <w:p>
      <w:pPr>
        <w:ind w:left="644"/>
        <w:spacing w:before="18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3、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构建数字化多维评价体系</w:t>
      </w:r>
    </w:p>
    <w:p>
      <w:pPr>
        <w:sectPr>
          <w:footerReference w:type="default" r:id="rId7"/>
          <w:pgSz w:w="11800" w:h="16840"/>
          <w:pgMar w:top="1431" w:right="1074" w:bottom="1405" w:left="1545" w:header="0" w:footer="1100" w:gutter="0"/>
        </w:sectPr>
        <w:rPr/>
      </w:pP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right="139" w:firstLine="640"/>
        <w:spacing w:before="108" w:line="30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1"/>
        </w:rPr>
        <w:t>创新学生评价方式，充分利用大数据技术，多层次、无感化、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7"/>
        </w:rPr>
        <w:t>伴随性采集学生学习过程数据，客观记录学生成长经历，支持实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现各学段全过程纵向评价、德智体美劳全要素横向评价。鼓励运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4"/>
        </w:rPr>
        <w:t>用智能化考试系统，开展规模化机考，部分科目实现无纸化考试。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在单招招生考试中进一步探索优化线上考试，提高招考方式的灵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9"/>
        </w:rPr>
        <w:t>活性。建立个人数字学习档案，记录学习经历与成果，实现可追</w:t>
      </w:r>
      <w:r>
        <w:rPr>
          <w:rFonts w:ascii="FangSong" w:hAnsi="FangSong" w:eastAsia="FangSong" w:cs="FangSong"/>
          <w:sz w:val="33"/>
          <w:szCs w:val="33"/>
          <w:spacing w:val="6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8"/>
        </w:rPr>
        <w:t>溯、可查询。推广在线课程学分认定与管理机制，支持学习者通</w:t>
      </w:r>
      <w:r>
        <w:rPr>
          <w:rFonts w:ascii="FangSong" w:hAnsi="FangSong" w:eastAsia="FangSong" w:cs="FangSong"/>
          <w:sz w:val="33"/>
          <w:szCs w:val="33"/>
          <w:spacing w:val="8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过在线学习积累学分。推进学习分析、推荐引擎、决策支持等的</w:t>
      </w:r>
      <w:r>
        <w:rPr>
          <w:rFonts w:ascii="FangSong" w:hAnsi="FangSong" w:eastAsia="FangSong" w:cs="FangSong"/>
          <w:sz w:val="33"/>
          <w:szCs w:val="33"/>
          <w:spacing w:val="1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建设，实现教与学、教与教、学与学的有效互动，支持教学评价、</w:t>
      </w:r>
    </w:p>
    <w:p>
      <w:pPr>
        <w:spacing w:before="1" w:line="220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3"/>
        </w:rPr>
        <w:t>学习行为改进，使学生服务、教学管理更加全面、精准、高效。</w:t>
      </w:r>
    </w:p>
    <w:p>
      <w:pPr>
        <w:ind w:left="864"/>
        <w:spacing w:before="141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b/>
          <w:bCs/>
          <w:spacing w:val="-6"/>
        </w:rPr>
        <w:t>(四)实施管理服务信息化提升工程，提高教育管理服务</w:t>
      </w:r>
      <w:r>
        <w:rPr>
          <w:rFonts w:ascii="FangSong" w:hAnsi="FangSong" w:eastAsia="FangSong" w:cs="FangSong"/>
          <w:sz w:val="33"/>
          <w:szCs w:val="33"/>
          <w:b/>
          <w:bCs/>
          <w:spacing w:val="-7"/>
        </w:rPr>
        <w:t>质</w:t>
      </w:r>
    </w:p>
    <w:p>
      <w:pPr>
        <w:spacing w:before="156" w:line="227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</w:rPr>
        <w:t>量</w:t>
      </w:r>
    </w:p>
    <w:p>
      <w:pPr>
        <w:ind w:left="640"/>
        <w:spacing w:before="225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1、</w:t>
      </w:r>
      <w:r>
        <w:rPr>
          <w:rFonts w:ascii="FangSong" w:hAnsi="FangSong" w:eastAsia="FangSong" w:cs="FangSong"/>
          <w:sz w:val="33"/>
          <w:szCs w:val="33"/>
          <w:spacing w:val="-8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强化教育管理信息化业务统筹</w:t>
      </w:r>
    </w:p>
    <w:p>
      <w:pPr>
        <w:ind w:firstLine="640"/>
        <w:spacing w:before="163" w:line="30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7"/>
        </w:rPr>
        <w:t>按照校级统筹、分级负责的原则，落实管理与服务信息系统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8"/>
        </w:rPr>
        <w:t>建设责任。学校主要负责制定数据标准、接口规范、数据共享要</w:t>
      </w:r>
      <w:r>
        <w:rPr>
          <w:rFonts w:ascii="FangSong" w:hAnsi="FangSong" w:eastAsia="FangSong" w:cs="FangSong"/>
          <w:sz w:val="33"/>
          <w:szCs w:val="33"/>
          <w:spacing w:val="4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7"/>
        </w:rPr>
        <w:t>求和系统建设指南，建设综合性、骨干型教育管理与决策信息系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9"/>
        </w:rPr>
        <w:t>统和安全可信体系平台底座；各单位主要在用好上级系统</w:t>
      </w:r>
      <w:r>
        <w:rPr>
          <w:rFonts w:ascii="FangSong" w:hAnsi="FangSong" w:eastAsia="FangSong" w:cs="FangSong"/>
          <w:sz w:val="33"/>
          <w:szCs w:val="33"/>
          <w:spacing w:val="-10"/>
        </w:rPr>
        <w:t>的同时，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7"/>
        </w:rPr>
        <w:t>基于统一的标准规范和用户认证体系，建设业务层面特色应用系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7"/>
        </w:rPr>
        <w:t>统，保障信息化教学、办公、管理和服务需求，推进校内信息系</w:t>
      </w:r>
      <w:r>
        <w:rPr>
          <w:rFonts w:ascii="FangSong" w:hAnsi="FangSong" w:eastAsia="FangSong" w:cs="FangSong"/>
          <w:sz w:val="33"/>
          <w:szCs w:val="33"/>
          <w:spacing w:val="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8"/>
        </w:rPr>
        <w:t>统的流程互通、数据共享、应用集成，构建本级数据仓库和数据</w:t>
      </w:r>
    </w:p>
    <w:p>
      <w:pPr>
        <w:spacing w:before="2"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应用。</w:t>
      </w:r>
    </w:p>
    <w:p>
      <w:pPr>
        <w:ind w:left="640"/>
        <w:spacing w:before="145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0"/>
        </w:rPr>
        <w:t>2、</w:t>
      </w:r>
      <w:r>
        <w:rPr>
          <w:rFonts w:ascii="FangSong" w:hAnsi="FangSong" w:eastAsia="FangSong" w:cs="FangSong"/>
          <w:sz w:val="33"/>
          <w:szCs w:val="33"/>
          <w:spacing w:val="-74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0"/>
        </w:rPr>
        <w:t>促进管理服务流程优化再造</w:t>
      </w:r>
    </w:p>
    <w:p>
      <w:pPr>
        <w:ind w:left="640"/>
        <w:spacing w:before="151" w:line="219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以业务数据化、数据业务化为着力点，以提升在线服务能力</w:t>
      </w:r>
    </w:p>
    <w:p>
      <w:pPr>
        <w:sectPr>
          <w:footerReference w:type="default" r:id="rId8"/>
          <w:pgSz w:w="12000" w:h="16980"/>
          <w:pgMar w:top="1443" w:right="1155" w:bottom="1413" w:left="1539" w:header="0" w:footer="1125" w:gutter="0"/>
        </w:sectPr>
        <w:rPr/>
      </w:pPr>
    </w:p>
    <w:p>
      <w:pPr>
        <w:spacing w:line="305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right="20"/>
        <w:spacing w:before="104" w:line="318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和推进教育治理数字化转型为目标，全面梳理面向各类用户的管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理服务事项，精简归并不同层级、部门的同类事项，形成责任清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单和办事指南，明确服务标准，优化管理服务流程，提升管理效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能。建立校务一体化服务平台，推动业务管理与</w:t>
      </w:r>
      <w:r>
        <w:rPr>
          <w:rFonts w:ascii="FangSong" w:hAnsi="FangSong" w:eastAsia="FangSong" w:cs="FangSong"/>
          <w:sz w:val="32"/>
          <w:szCs w:val="32"/>
          <w:spacing w:val="2"/>
        </w:rPr>
        <w:t>公共服务全程网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上办理，实现“</w:t>
      </w:r>
      <w:r>
        <w:rPr>
          <w:rFonts w:ascii="FangSong" w:hAnsi="FangSong" w:eastAsia="FangSong" w:cs="FangSong"/>
          <w:sz w:val="32"/>
          <w:szCs w:val="32"/>
          <w:spacing w:val="-1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一</w:t>
      </w:r>
      <w:r>
        <w:rPr>
          <w:rFonts w:ascii="FangSong" w:hAnsi="FangSong" w:eastAsia="FangSong" w:cs="FangSong"/>
          <w:sz w:val="32"/>
          <w:szCs w:val="32"/>
          <w:spacing w:val="-9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1"/>
        </w:rPr>
        <w:t>网通办”。建设“互联网+监管”“互联网+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督查督办”“互联网+督导”“互联网+信用”信息</w:t>
      </w:r>
      <w:r>
        <w:rPr>
          <w:rFonts w:ascii="FangSong" w:hAnsi="FangSong" w:eastAsia="FangSong" w:cs="FangSong"/>
          <w:sz w:val="32"/>
          <w:szCs w:val="32"/>
          <w:spacing w:val="1"/>
        </w:rPr>
        <w:t>化体系，推进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2"/>
        </w:rPr>
        <w:t>政务服务“好差评”,支撑非现场监管和重点事</w:t>
      </w:r>
      <w:r>
        <w:rPr>
          <w:rFonts w:ascii="FangSong" w:hAnsi="FangSong" w:eastAsia="FangSong" w:cs="FangSong"/>
          <w:sz w:val="32"/>
          <w:szCs w:val="32"/>
          <w:spacing w:val="11"/>
        </w:rPr>
        <w:t>项的督查督办，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推动基于大数据、人工智能的教育督导。</w:t>
      </w:r>
    </w:p>
    <w:p>
      <w:pPr>
        <w:ind w:left="874"/>
        <w:spacing w:before="169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3"/>
        </w:rPr>
        <w:t>(五)实施师生信息素养培育工程，支撑信息时代师生发展</w:t>
      </w:r>
    </w:p>
    <w:p>
      <w:pPr>
        <w:ind w:left="679"/>
        <w:spacing w:before="182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1、</w:t>
      </w:r>
      <w:r>
        <w:rPr>
          <w:rFonts w:ascii="FangSong" w:hAnsi="FangSong" w:eastAsia="FangSong" w:cs="FangSong"/>
          <w:sz w:val="32"/>
          <w:szCs w:val="32"/>
          <w:spacing w:val="-78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提高教师信息技术应用能力</w:t>
      </w:r>
    </w:p>
    <w:p>
      <w:pPr>
        <w:ind w:right="39" w:firstLine="679"/>
        <w:spacing w:before="162" w:line="311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贯彻落实《中共中央国务院关于全面深化新时代教师队伍建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7"/>
        </w:rPr>
        <w:t>设改革的意见》,推动教师主动适应大数据、人工智能等新技术</w:t>
      </w:r>
      <w:r>
        <w:rPr>
          <w:rFonts w:ascii="FangSong" w:hAnsi="FangSong" w:eastAsia="FangSong" w:cs="FangSong"/>
          <w:sz w:val="32"/>
          <w:szCs w:val="32"/>
          <w:spacing w:val="1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变革，积极有效开展教育教学。以提升教师利用信息</w:t>
      </w:r>
      <w:r>
        <w:rPr>
          <w:rFonts w:ascii="FangSong" w:hAnsi="FangSong" w:eastAsia="FangSong" w:cs="FangSong"/>
          <w:sz w:val="32"/>
          <w:szCs w:val="32"/>
          <w:spacing w:val="1"/>
        </w:rPr>
        <w:t>技术解决教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育教学实践问题的能力为根本，继续开展教师信息化教学</w:t>
      </w:r>
      <w:r>
        <w:rPr>
          <w:rFonts w:ascii="FangSong" w:hAnsi="FangSong" w:eastAsia="FangSong" w:cs="FangSong"/>
          <w:sz w:val="32"/>
          <w:szCs w:val="32"/>
          <w:spacing w:val="1"/>
        </w:rPr>
        <w:t>能力提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升培训。将人工智能、计算思维、网络安全教育等纳入培训内容，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提高信息技术学科教师的专业能力。强化名师课堂和虚拟教研室</w:t>
      </w:r>
      <w:r>
        <w:rPr>
          <w:rFonts w:ascii="FangSong" w:hAnsi="FangSong" w:eastAsia="FangSong" w:cs="FangSong"/>
          <w:sz w:val="32"/>
          <w:szCs w:val="32"/>
          <w:spacing w:val="1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应用，推广网络研训方式。推动实施人工智能助推教师</w:t>
      </w:r>
      <w:r>
        <w:rPr>
          <w:rFonts w:ascii="FangSong" w:hAnsi="FangSong" w:eastAsia="FangSong" w:cs="FangSong"/>
          <w:sz w:val="32"/>
          <w:szCs w:val="32"/>
          <w:spacing w:val="1"/>
        </w:rPr>
        <w:t>队伍建设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行动试点工作，引导教师更新观念、重塑角色</w:t>
      </w:r>
      <w:r>
        <w:rPr>
          <w:rFonts w:ascii="FangSong" w:hAnsi="FangSong" w:eastAsia="FangSong" w:cs="FangSong"/>
          <w:sz w:val="32"/>
          <w:szCs w:val="32"/>
          <w:spacing w:val="2"/>
        </w:rPr>
        <w:t>、提升素养、增强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能力。建立以结果为导向的测评体系和考评机制，加强教师信息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化教学理论和观念、教学模式方法、平台使用能</w:t>
      </w:r>
      <w:r>
        <w:rPr>
          <w:rFonts w:ascii="FangSong" w:hAnsi="FangSong" w:eastAsia="FangSong" w:cs="FangSong"/>
          <w:sz w:val="32"/>
          <w:szCs w:val="32"/>
          <w:spacing w:val="6"/>
        </w:rPr>
        <w:t>力等方面考核。</w:t>
      </w:r>
    </w:p>
    <w:p>
      <w:pPr>
        <w:ind w:left="679"/>
        <w:spacing w:before="257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2、</w:t>
      </w:r>
      <w:r>
        <w:rPr>
          <w:rFonts w:ascii="FangSong" w:hAnsi="FangSong" w:eastAsia="FangSong" w:cs="FangSong"/>
          <w:sz w:val="32"/>
          <w:szCs w:val="32"/>
          <w:spacing w:val="-7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"/>
        </w:rPr>
        <w:t>提升学生信息素养</w:t>
      </w:r>
    </w:p>
    <w:p>
      <w:pPr>
        <w:ind w:left="679"/>
        <w:spacing w:before="148" w:line="55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  <w:position w:val="17"/>
        </w:rPr>
        <w:t>加强学生课内外一体化的信息技术知识、技能、应用等方面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的培育。推动各系部开齐开足开好信息技术课程</w:t>
      </w:r>
      <w:r>
        <w:rPr>
          <w:rFonts w:ascii="FangSong" w:hAnsi="FangSong" w:eastAsia="FangSong" w:cs="FangSong"/>
          <w:sz w:val="32"/>
          <w:szCs w:val="32"/>
          <w:spacing w:val="1"/>
        </w:rPr>
        <w:t>，将信息素养培</w:t>
      </w:r>
    </w:p>
    <w:p>
      <w:pPr>
        <w:sectPr>
          <w:footerReference w:type="default" r:id="rId9"/>
          <w:pgSz w:w="11800" w:h="16840"/>
          <w:pgMar w:top="1431" w:right="1180" w:bottom="1367" w:left="1470" w:header="0" w:footer="1101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right="86"/>
        <w:spacing w:before="104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育有机融入各门学科教育教学，培养学生信息意识和信息检索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鉴别、选择能力，注重提高学生数字化学习与创新能力，以及</w:t>
      </w:r>
      <w:r>
        <w:rPr>
          <w:rFonts w:ascii="FangSong" w:hAnsi="FangSong" w:eastAsia="FangSong" w:cs="FangSong"/>
          <w:sz w:val="32"/>
          <w:szCs w:val="32"/>
          <w:spacing w:val="2"/>
        </w:rPr>
        <w:t>利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用信息技术解决实际问题的能力，将学生信息素养纳入学生综合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素质评价。推动网络安全、人工智能等知识进校园、进课程，逐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步普及人工智能和编程教育。</w:t>
      </w:r>
    </w:p>
    <w:p>
      <w:pPr>
        <w:ind w:left="640"/>
        <w:spacing w:before="16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3、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提高管理人员信息化领导力与规划力</w:t>
      </w:r>
    </w:p>
    <w:p>
      <w:pPr>
        <w:ind w:right="84" w:firstLine="640"/>
        <w:spacing w:before="166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以行政部门人员和各级各类管理人员为重点，构建</w:t>
      </w:r>
      <w:r>
        <w:rPr>
          <w:rFonts w:ascii="FangSong" w:hAnsi="FangSong" w:eastAsia="FangSong" w:cs="FangSong"/>
          <w:sz w:val="32"/>
          <w:szCs w:val="32"/>
        </w:rPr>
        <w:t>管理人员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信息化培训体系，并积极参加教育部门组织的各类教育信息化专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题培训，普及教育信息化新理念、新方法、新技术，提升以信息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化推动教育教学改革、构建高质量教育体系的认知水平，持续提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高信息化领导力、规划力、执行力。</w:t>
      </w:r>
    </w:p>
    <w:p>
      <w:pPr>
        <w:ind w:left="640"/>
        <w:spacing w:before="17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4、</w:t>
      </w:r>
      <w:r>
        <w:rPr>
          <w:rFonts w:ascii="FangSong" w:hAnsi="FangSong" w:eastAsia="FangSong" w:cs="FangSong"/>
          <w:sz w:val="32"/>
          <w:szCs w:val="32"/>
          <w:spacing w:val="-5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提高信息化专职队伍的服务保障能力</w:t>
      </w:r>
    </w:p>
    <w:p>
      <w:pPr>
        <w:ind w:firstLine="640"/>
        <w:spacing w:before="152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加强信息化人才队伍建设，吸纳优秀人才充实到信息化职能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1"/>
        </w:rPr>
        <w:t>部门；建立信息化专职人员轮训机制，鼓励我校数字信息中心部</w:t>
      </w:r>
      <w:r>
        <w:rPr>
          <w:rFonts w:ascii="FangSong" w:hAnsi="FangSong" w:eastAsia="FangSong" w:cs="FangSong"/>
          <w:sz w:val="32"/>
          <w:szCs w:val="32"/>
          <w:spacing w:val="1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1"/>
        </w:rPr>
        <w:t>门与其他高校信息化部门之间的交流互学，推动“两办”、教务、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2"/>
        </w:rPr>
        <w:t>宣传、人事、外事、学工、后勤、保卫等部门与信息化部门人员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互相兼职。支持信息化专职人员积极参加行业认证，持续提升信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息化意识和能力。举办年度信息化队伍交流竞赛活动，</w:t>
      </w:r>
      <w:r>
        <w:rPr>
          <w:rFonts w:ascii="FangSong" w:hAnsi="FangSong" w:eastAsia="FangSong" w:cs="FangSong"/>
          <w:sz w:val="32"/>
          <w:szCs w:val="32"/>
          <w:spacing w:val="-6"/>
        </w:rPr>
        <w:t>以赛促学、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以赛促建。</w:t>
      </w:r>
    </w:p>
    <w:p>
      <w:pPr>
        <w:ind w:left="844"/>
        <w:spacing w:before="163" w:line="220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9"/>
        </w:rPr>
        <w:t>(六)实施网络安全保障工程，筑牢网络安全保障体系</w:t>
      </w:r>
    </w:p>
    <w:p>
      <w:pPr>
        <w:ind w:left="640"/>
        <w:spacing w:before="191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1、</w:t>
      </w:r>
      <w:r>
        <w:rPr>
          <w:rFonts w:ascii="FangSong" w:hAnsi="FangSong" w:eastAsia="FangSong" w:cs="FangSong"/>
          <w:sz w:val="32"/>
          <w:szCs w:val="32"/>
          <w:spacing w:val="-6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压实网络安全责任</w:t>
      </w:r>
    </w:p>
    <w:p>
      <w:pPr>
        <w:ind w:left="640"/>
        <w:spacing w:before="145" w:line="558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  <w:position w:val="17"/>
        </w:rPr>
        <w:t>全面落实《网络安全法》《数据安全法》《个人信息保护法》</w:t>
      </w:r>
    </w:p>
    <w:p>
      <w:pPr>
        <w:ind w:left="1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</w:rPr>
        <w:t>《密码法》等法律法规和《党委(党组)网络安全工作责任制实</w:t>
      </w:r>
    </w:p>
    <w:p>
      <w:pPr>
        <w:sectPr>
          <w:footerReference w:type="default" r:id="rId10"/>
          <w:pgSz w:w="11800" w:h="16840"/>
          <w:pgMar w:top="1431" w:right="1150" w:bottom="1383" w:left="1519" w:header="0" w:footer="1095" w:gutter="0"/>
        </w:sectPr>
        <w:rPr/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right="6"/>
        <w:spacing w:before="97" w:line="320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施办法》,强化党对网络安全工作的集中统一领导，压实党委(党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组)主要负责同志为第一责任人、分管负责同志为直接责任人的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网络(数据)安全领导责任体系。按照</w:t>
      </w:r>
      <w:r>
        <w:rPr>
          <w:rFonts w:ascii="FangSong" w:hAnsi="FangSong" w:eastAsia="FangSong" w:cs="FangSong"/>
          <w:sz w:val="30"/>
          <w:szCs w:val="30"/>
          <w:spacing w:val="12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9"/>
        </w:rPr>
        <w:t>“谁主管谁负</w:t>
      </w:r>
      <w:r>
        <w:rPr>
          <w:rFonts w:ascii="FangSong" w:hAnsi="FangSong" w:eastAsia="FangSong" w:cs="FangSong"/>
          <w:sz w:val="30"/>
          <w:szCs w:val="30"/>
          <w:spacing w:val="18"/>
        </w:rPr>
        <w:t>责、谁使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用谁负责、谁运维谁负责”的原则，细化信息系统管理</w:t>
      </w:r>
      <w:r>
        <w:rPr>
          <w:rFonts w:ascii="FangSong" w:hAnsi="FangSong" w:eastAsia="FangSong" w:cs="FangSong"/>
          <w:sz w:val="30"/>
          <w:szCs w:val="30"/>
          <w:spacing w:val="6"/>
        </w:rPr>
        <w:t>、使用和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运维责任。建立信息系统采购管理、教育类</w:t>
      </w:r>
      <w:r>
        <w:rPr>
          <w:rFonts w:ascii="FangSong" w:hAnsi="FangSong" w:eastAsia="FangSong" w:cs="FangSong"/>
          <w:sz w:val="30"/>
          <w:szCs w:val="30"/>
        </w:rPr>
        <w:t>APP</w:t>
      </w:r>
      <w:r>
        <w:rPr>
          <w:rFonts w:ascii="FangSong" w:hAnsi="FangSong" w:eastAsia="FangSong" w:cs="FangSong"/>
          <w:sz w:val="30"/>
          <w:szCs w:val="30"/>
          <w:spacing w:val="-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选</w:t>
      </w:r>
      <w:r>
        <w:rPr>
          <w:rFonts w:ascii="FangSong" w:hAnsi="FangSong" w:eastAsia="FangSong" w:cs="FangSong"/>
          <w:sz w:val="30"/>
          <w:szCs w:val="30"/>
          <w:spacing w:val="8"/>
        </w:rPr>
        <w:t>用审核和数据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分级分类管理制度，落实网络安全等级保护、关键信息基础设施</w:t>
      </w:r>
      <w:r>
        <w:rPr>
          <w:rFonts w:ascii="FangSong" w:hAnsi="FangSong" w:eastAsia="FangSong" w:cs="FangSong"/>
          <w:sz w:val="30"/>
          <w:szCs w:val="30"/>
          <w:spacing w:val="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保护、教育类</w:t>
      </w:r>
      <w:r>
        <w:rPr>
          <w:rFonts w:ascii="FangSong" w:hAnsi="FangSong" w:eastAsia="FangSong" w:cs="FangSong"/>
          <w:sz w:val="30"/>
          <w:szCs w:val="30"/>
        </w:rPr>
        <w:t>APP</w:t>
      </w:r>
      <w:r>
        <w:rPr>
          <w:rFonts w:ascii="FangSong" w:hAnsi="FangSong" w:eastAsia="FangSong" w:cs="FangSong"/>
          <w:sz w:val="30"/>
          <w:szCs w:val="30"/>
          <w:spacing w:val="-2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备案和软件正版化要求，常态化开展网络</w:t>
      </w:r>
      <w:r>
        <w:rPr>
          <w:rFonts w:ascii="FangSong" w:hAnsi="FangSong" w:eastAsia="FangSong" w:cs="FangSong"/>
          <w:sz w:val="30"/>
          <w:szCs w:val="30"/>
          <w:spacing w:val="7"/>
        </w:rPr>
        <w:t>安全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风险评估和专项检查，杜绝信息系统违规运行、带病运行。</w:t>
      </w:r>
    </w:p>
    <w:p>
      <w:pPr>
        <w:ind w:left="590"/>
        <w:spacing w:before="226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5"/>
        </w:rPr>
        <w:t>2、</w:t>
      </w:r>
      <w:r>
        <w:rPr>
          <w:rFonts w:ascii="FangSong" w:hAnsi="FangSong" w:eastAsia="FangSong" w:cs="FangSong"/>
          <w:sz w:val="30"/>
          <w:szCs w:val="30"/>
          <w:spacing w:val="-5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加强安全管理与技术防护</w:t>
      </w:r>
    </w:p>
    <w:p>
      <w:pPr>
        <w:ind w:right="6" w:firstLine="590"/>
        <w:spacing w:before="168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加强信息资产管理，分级建立信息资产清单和网络空间资产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地图，落实信息资产登记备案、动态更新制度和域名、主机、端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4"/>
        </w:rPr>
        <w:t>口等白名单管理措施。加强数据全生命周期的安全管理，落实“一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5"/>
        </w:rPr>
        <w:t>数一源”主体责任制，重点保护个人信息、敏感信息和学生信息。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开展重要数据的备份和异地(云上)灾备，实现教育</w:t>
      </w:r>
      <w:r>
        <w:rPr>
          <w:rFonts w:ascii="FangSong" w:hAnsi="FangSong" w:eastAsia="FangSong" w:cs="FangSong"/>
          <w:sz w:val="30"/>
          <w:szCs w:val="30"/>
          <w:spacing w:val="17"/>
        </w:rPr>
        <w:t>系统重要信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息系统和数据的共享交换、容灾备份及业务接管，提升对数据被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攻击、窃取、泄露的监测、预警、控制和应急处置能力。建设网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络安全态势感知平台，实现平台联动对接、信息实时共享。健全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网络安全信息通报、共享和报告机制，强化在漏洞收集验证、安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全风险感知方面的协同。</w:t>
      </w:r>
    </w:p>
    <w:p>
      <w:pPr>
        <w:ind w:left="590"/>
        <w:spacing w:before="1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3、</w:t>
      </w:r>
      <w:r>
        <w:rPr>
          <w:rFonts w:ascii="FangSong" w:hAnsi="FangSong" w:eastAsia="FangSong" w:cs="FangSong"/>
          <w:sz w:val="30"/>
          <w:szCs w:val="30"/>
          <w:spacing w:val="-3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提升网络安全应急能力</w:t>
      </w:r>
    </w:p>
    <w:p>
      <w:pPr>
        <w:ind w:right="8" w:firstLine="590"/>
        <w:spacing w:before="170" w:line="3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构建统一指挥、流程规范、多级调度、协同处置的网络安全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联动响应机制。建立网络安全应急响应及支撑服务团队，满足全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天候、全场景、全链路网络安全应急处置需求。完善网络安全事</w:t>
      </w:r>
    </w:p>
    <w:p>
      <w:pPr>
        <w:sectPr>
          <w:footerReference w:type="default" r:id="rId11"/>
          <w:pgSz w:w="11800" w:h="16840"/>
          <w:pgMar w:top="1431" w:right="1484" w:bottom="1750" w:left="1710" w:header="0" w:footer="1452" w:gutter="0"/>
        </w:sectPr>
        <w:rPr/>
      </w:pPr>
    </w:p>
    <w:p>
      <w:pPr>
        <w:spacing w:line="314" w:lineRule="auto"/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888969</wp:posOffset>
            </wp:positionH>
            <wp:positionV relativeFrom="page">
              <wp:posOffset>8978906</wp:posOffset>
            </wp:positionV>
            <wp:extent cx="5664258" cy="635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6425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280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件应急预案，每年至少组织开展一次网络安全事件</w:t>
      </w:r>
      <w:r>
        <w:rPr>
          <w:rFonts w:ascii="FangSong" w:hAnsi="FangSong" w:eastAsia="FangSong" w:cs="FangSong"/>
          <w:sz w:val="30"/>
          <w:szCs w:val="30"/>
          <w:spacing w:val="3"/>
        </w:rPr>
        <w:t>应急处置演练。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50"/>
        <w:spacing w:line="20" w:lineRule="exact"/>
        <w:textAlignment w:val="center"/>
        <w:rPr/>
      </w:pPr>
      <w:r>
        <w:drawing>
          <wp:inline distT="0" distB="0" distL="0" distR="0">
            <wp:extent cx="5626118" cy="1272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26118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80"/>
        <w:spacing w:before="169" w:line="22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5"/>
        </w:rPr>
        <w:t>南阳农业职业学院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                </w:t>
      </w:r>
      <w:r>
        <w:rPr>
          <w:rFonts w:ascii="FangSong" w:hAnsi="FangSong" w:eastAsia="FangSong" w:cs="FangSong"/>
          <w:sz w:val="30"/>
          <w:szCs w:val="30"/>
          <w:spacing w:val="25"/>
        </w:rPr>
        <w:t>2023年3月27日印发</w:t>
      </w:r>
    </w:p>
    <w:p>
      <w:pPr>
        <w:ind w:left="6810"/>
        <w:spacing w:before="15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0"/>
        </w:rPr>
        <w:t>(共印20份)</w:t>
      </w:r>
    </w:p>
    <w:sectPr>
      <w:footerReference w:type="default" r:id="rId12"/>
      <w:pgSz w:w="11800" w:h="16840"/>
      <w:pgMar w:top="1431" w:right="1310" w:bottom="1661" w:left="1399" w:header="0" w:footer="13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"/>
      <w:spacing w:before="1"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3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3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80"/>
      <w:spacing w:before="1" w:line="18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7"/>
      </w:rPr>
      <w:t>—</w:t>
    </w:r>
    <w:r>
      <w:rPr>
        <w:rFonts w:ascii="SimSun" w:hAnsi="SimSun" w:eastAsia="SimSun" w:cs="SimSun"/>
        <w:sz w:val="30"/>
        <w:szCs w:val="30"/>
        <w:spacing w:val="-121"/>
      </w:rPr>
      <w:t xml:space="preserve"> </w:t>
    </w:r>
    <w:r>
      <w:rPr>
        <w:rFonts w:ascii="SimSun" w:hAnsi="SimSun" w:eastAsia="SimSun" w:cs="SimSun"/>
        <w:sz w:val="30"/>
        <w:szCs w:val="30"/>
        <w:spacing w:val="-27"/>
      </w:rPr>
      <w:t>10—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0"/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295"/>
      <w:spacing w:line="18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9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2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3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2"/>
      <w:spacing w:before="1" w:line="181" w:lineRule="auto"/>
      <w:jc w:val="right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21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3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1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8"/>
        <w:w w:val="9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15" Type="http://schemas.openxmlformats.org/officeDocument/2006/relationships/settings" Target="settings.xml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2023-04-10T08:41:05Z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2023-04-10T08:41:06</vt:filetime>
  </property>
  <property fmtid="{D5CDD505-2E9C-101B-9397-08002B2CF9AE}" pid="4" name="UsrData">
    <vt:lpwstr>64335b16a2d7b00015755955</vt:lpwstr>
  </property>
</Properties>
</file>