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98"/>
        <w:spacing w:before="377" w:line="219" w:lineRule="auto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F1343"/>
          <w:spacing w:val="-68"/>
          <w:w w:val="55"/>
        </w:rPr>
        <w:t>中共南阳农业职业学院委员会文件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01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校党字〔2023〕7号</w:t>
      </w:r>
    </w:p>
    <w:p>
      <w:pPr>
        <w:ind w:firstLine="39"/>
        <w:spacing w:before="96" w:line="60" w:lineRule="exact"/>
        <w:textAlignment w:val="center"/>
        <w:rPr/>
      </w:pPr>
      <w:r>
        <w:drawing>
          <wp:inline distT="0" distB="0" distL="0" distR="0">
            <wp:extent cx="5619756" cy="3810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56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446" w:right="769" w:hanging="1780"/>
        <w:spacing w:before="146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关于调整学校领导班子成员归属党支部</w:t>
      </w:r>
      <w:r>
        <w:rPr>
          <w:rFonts w:ascii="SimSun" w:hAnsi="SimSun" w:eastAsia="SimSun" w:cs="SimSun"/>
          <w:sz w:val="45"/>
          <w:szCs w:val="45"/>
          <w:spacing w:val="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及联系党支部的通知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各党支部：</w:t>
      </w:r>
    </w:p>
    <w:p>
      <w:pPr>
        <w:ind w:right="86" w:firstLine="659"/>
        <w:spacing w:before="80" w:line="26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根据校领导班子分工情况，为了扎实推进学校党建工作，根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据《中国共产党章程》规定，在充分征求领导</w:t>
      </w:r>
      <w:r>
        <w:rPr>
          <w:rFonts w:ascii="FangSong" w:hAnsi="FangSong" w:eastAsia="FangSong" w:cs="FangSong"/>
          <w:sz w:val="32"/>
          <w:szCs w:val="32"/>
          <w:spacing w:val="-6"/>
        </w:rPr>
        <w:t>班子成员意见的基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础上，校党委研究决定，调整学校领导班子成员归属党支部及联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系党支部：</w:t>
      </w:r>
    </w:p>
    <w:p>
      <w:pPr>
        <w:ind w:left="659"/>
        <w:spacing w:before="95" w:line="5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2"/>
        </w:rPr>
        <w:t>党委书记张士君同志归属党委办公室党支部，联</w:t>
      </w:r>
      <w:r>
        <w:rPr>
          <w:rFonts w:ascii="FangSong" w:hAnsi="FangSong" w:eastAsia="FangSong" w:cs="FangSong"/>
          <w:sz w:val="32"/>
          <w:szCs w:val="32"/>
          <w:spacing w:val="-7"/>
          <w:position w:val="12"/>
        </w:rPr>
        <w:t>系牧医工程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学院党支部；</w:t>
      </w:r>
    </w:p>
    <w:p>
      <w:pPr>
        <w:ind w:left="659"/>
        <w:spacing w:before="84" w:line="5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2"/>
        </w:rPr>
        <w:t>党委副书记、校长孔国庆同志归属校长办公室党支部，联系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马克思主义学院党支部；</w:t>
      </w:r>
    </w:p>
    <w:p>
      <w:pPr>
        <w:ind w:left="659"/>
        <w:spacing w:before="75" w:line="49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2"/>
        </w:rPr>
        <w:t>党委副书记时剑峰同志归属党委组织部党支部，联系体育与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健康学院党支部、汽车工程学院党支部；</w:t>
      </w:r>
    </w:p>
    <w:p>
      <w:pPr>
        <w:sectPr>
          <w:footerReference w:type="default" r:id="rId1"/>
          <w:pgSz w:w="11520" w:h="16530"/>
          <w:pgMar w:top="1405" w:right="1222" w:bottom="1330" w:left="1379" w:header="0" w:footer="1061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879"/>
        <w:spacing w:before="104" w:line="5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2"/>
        </w:rPr>
        <w:t>党委委员孙天洲同志归属继续教育学院党支部，联系农业工</w:t>
      </w:r>
    </w:p>
    <w:p>
      <w:pPr>
        <w:ind w:left="2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程学院党支部；</w:t>
      </w:r>
    </w:p>
    <w:p>
      <w:pPr>
        <w:ind w:left="879"/>
        <w:spacing w:before="73" w:line="5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2"/>
        </w:rPr>
        <w:t>党委委员、经贸学校党委书记袁延波同志归属经贸</w:t>
      </w:r>
      <w:r>
        <w:rPr>
          <w:rFonts w:ascii="FangSong" w:hAnsi="FangSong" w:eastAsia="FangSong" w:cs="FangSong"/>
          <w:sz w:val="32"/>
          <w:szCs w:val="32"/>
          <w:spacing w:val="-8"/>
          <w:position w:val="12"/>
        </w:rPr>
        <w:t>学校党委</w:t>
      </w:r>
    </w:p>
    <w:p>
      <w:pPr>
        <w:ind w:left="2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下属党支部；</w:t>
      </w:r>
    </w:p>
    <w:p>
      <w:pPr>
        <w:ind w:left="879"/>
        <w:spacing w:before="72" w:line="49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2"/>
        </w:rPr>
        <w:t>党委委员、副校长张天伟同志归属发展规划处党支部，联系</w:t>
      </w:r>
    </w:p>
    <w:p>
      <w:pPr>
        <w:ind w:left="22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信息工程学院教工党支部；</w:t>
      </w:r>
    </w:p>
    <w:p>
      <w:pPr>
        <w:ind w:left="879"/>
        <w:spacing w:before="86" w:line="5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2"/>
        </w:rPr>
        <w:t>党委委员、副校长李河江同志归属科研处党支部</w:t>
      </w:r>
      <w:r>
        <w:rPr>
          <w:rFonts w:ascii="FangSong" w:hAnsi="FangSong" w:eastAsia="FangSong" w:cs="FangSong"/>
          <w:sz w:val="32"/>
          <w:szCs w:val="32"/>
          <w:spacing w:val="-7"/>
          <w:position w:val="12"/>
        </w:rPr>
        <w:t>，联系学前</w:t>
      </w:r>
    </w:p>
    <w:p>
      <w:pPr>
        <w:ind w:left="2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教育学院党支部；</w:t>
      </w:r>
    </w:p>
    <w:p>
      <w:pPr>
        <w:ind w:left="879"/>
        <w:spacing w:before="55" w:line="5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4"/>
        </w:rPr>
        <w:t>党委委员、纪委书记黎永欣同志归属纪委办公室党支部，联</w:t>
      </w:r>
    </w:p>
    <w:p>
      <w:pPr>
        <w:ind w:left="2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系人文艺术学院党支部；</w:t>
      </w:r>
    </w:p>
    <w:p>
      <w:pPr>
        <w:ind w:left="879"/>
        <w:spacing w:before="73" w:line="5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2"/>
        </w:rPr>
        <w:t>党委委员、副校长刘春霞同志归属教务处党支部，联系商学</w:t>
      </w:r>
    </w:p>
    <w:p>
      <w:pPr>
        <w:ind w:left="2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院教工党支部；</w:t>
      </w:r>
    </w:p>
    <w:p>
      <w:pPr>
        <w:ind w:left="879"/>
        <w:spacing w:before="63" w:line="51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3"/>
        </w:rPr>
        <w:t>党委委员、副校长王传凯同志归属学生处党支部，联系机电</w:t>
      </w:r>
    </w:p>
    <w:p>
      <w:pPr>
        <w:ind w:left="2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工程学院党支部；</w:t>
      </w:r>
    </w:p>
    <w:p>
      <w:pPr>
        <w:ind w:left="879"/>
        <w:spacing w:before="63" w:line="51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3"/>
        </w:rPr>
        <w:t>党委委员、工会主席杨子林同志归属财务处党支部，联系城</w:t>
      </w:r>
    </w:p>
    <w:p>
      <w:pPr>
        <w:ind w:left="2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乡规划与建筑学院党支部；</w:t>
      </w:r>
    </w:p>
    <w:p>
      <w:pPr>
        <w:ind w:left="229" w:right="163" w:firstLine="649"/>
        <w:spacing w:before="82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校领导班子成员按照普通党员身份参加所属党支部组织生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活，接受党内外群众监督，所属党支部对其按照普通党员进行教</w:t>
      </w:r>
    </w:p>
    <w:p>
      <w:pPr>
        <w:ind w:left="229"/>
        <w:spacing w:before="96" w:line="220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3213061</wp:posOffset>
            </wp:positionH>
            <wp:positionV relativeFrom="paragraph">
              <wp:posOffset>120305</wp:posOffset>
            </wp:positionV>
            <wp:extent cx="1473237" cy="146050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237" cy="146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4"/>
        </w:rPr>
        <w:t>育管理。同时，领导班子成员负责指导联系党支部的党建工作。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left="5429" w:right="870" w:hanging="1260"/>
        <w:spacing w:before="104" w:line="2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中共南阳农业职业学院委员会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1"/>
        </w:rPr>
        <w:t>2023年3月8日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50"/>
        <w:spacing w:before="1" w:line="20" w:lineRule="exact"/>
        <w:textAlignment w:val="center"/>
        <w:rPr/>
      </w:pPr>
      <w:r>
        <w:drawing>
          <wp:inline distT="0" distB="0" distL="0" distR="0">
            <wp:extent cx="5791189" cy="1271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189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9"/>
        <w:spacing w:before="139" w:line="2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-1"/>
        </w:rPr>
        <w:t>中共南阳农业职业学院委员会</w:t>
      </w:r>
      <w:r>
        <w:rPr>
          <w:rFonts w:ascii="FangSong" w:hAnsi="FangSong" w:eastAsia="FangSong" w:cs="FangSong"/>
          <w:sz w:val="32"/>
          <w:szCs w:val="32"/>
          <w:spacing w:val="12"/>
          <w:position w:val="-1"/>
        </w:rPr>
        <w:t xml:space="preserve">         </w:t>
      </w:r>
      <w:r>
        <w:rPr>
          <w:rFonts w:ascii="FangSong" w:hAnsi="FangSong" w:eastAsia="FangSong" w:cs="FangSong"/>
          <w:sz w:val="32"/>
          <w:szCs w:val="32"/>
          <w:spacing w:val="13"/>
          <w:position w:val="1"/>
        </w:rPr>
        <w:t>2023年3月8日印发</w:t>
      </w:r>
    </w:p>
    <w:p>
      <w:pPr>
        <w:spacing w:before="44" w:line="20" w:lineRule="exact"/>
        <w:textAlignment w:val="center"/>
        <w:rPr/>
      </w:pPr>
      <w:r>
        <w:drawing>
          <wp:inline distT="0" distB="0" distL="0" distR="0">
            <wp:extent cx="5810200" cy="1271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0200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28"/>
        <w:spacing w:before="69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3"/>
        </w:rPr>
        <w:t>(共印45份)</w:t>
      </w:r>
    </w:p>
    <w:sectPr>
      <w:footerReference w:type="default" r:id="rId3"/>
      <w:pgSz w:w="11740" w:h="16680"/>
      <w:pgMar w:top="1417" w:right="1249" w:bottom="1389" w:left="1320" w:header="0" w:footer="11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0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9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2023-04-10T16:16:32</vt:filetime>
  </property>
  <property fmtid="{D5CDD505-2E9C-101B-9397-08002B2CF9AE}" pid="4" name="UsrData">
    <vt:lpwstr>6433c5c30d38b700159dd617</vt:lpwstr>
  </property>
</Properties>
</file>